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235" w:rsidRPr="005B5D00" w:rsidRDefault="007F3235" w:rsidP="007F3235">
      <w:pPr>
        <w:rPr>
          <w:color w:val="000000"/>
        </w:rPr>
      </w:pPr>
      <w:r w:rsidRPr="007F3235">
        <w:rPr>
          <w:rFonts w:hint="cs"/>
          <w:color w:val="000000"/>
          <w:rtl/>
        </w:rPr>
        <w:t>בס"ד</w:t>
      </w:r>
    </w:p>
    <w:p w:rsidR="007F3235" w:rsidRPr="006B1D01" w:rsidRDefault="006B1D01" w:rsidP="006B1D01">
      <w:pPr>
        <w:jc w:val="center"/>
        <w:rPr>
          <w:color w:val="000000"/>
          <w:rtl/>
        </w:rPr>
      </w:pPr>
      <w:r>
        <w:rPr>
          <w:rFonts w:hint="cs"/>
          <w:color w:val="000000"/>
          <w:rtl/>
        </w:rPr>
        <w:t>מטות מסעי</w:t>
      </w:r>
      <w:r w:rsidR="006971EE">
        <w:rPr>
          <w:rFonts w:hint="cs"/>
          <w:color w:val="000000"/>
          <w:rtl/>
        </w:rPr>
        <w:t xml:space="preserve"> </w:t>
      </w:r>
      <w:r w:rsidR="006971EE">
        <w:rPr>
          <w:rtl/>
        </w:rPr>
        <w:t>/הרב שלומי אלדר</w:t>
      </w:r>
    </w:p>
    <w:p w:rsidR="007F3235" w:rsidRPr="007F3235" w:rsidRDefault="007F3235" w:rsidP="007F3235">
      <w:pPr>
        <w:rPr>
          <w:color w:val="000000"/>
          <w:rtl/>
        </w:rPr>
      </w:pPr>
      <w:r w:rsidRPr="007F3235">
        <w:rPr>
          <w:rFonts w:hint="cs"/>
          <w:color w:val="000000"/>
          <w:rtl/>
        </w:rPr>
        <w:t>שלום לכולם,</w:t>
      </w:r>
    </w:p>
    <w:p w:rsidR="0050564E" w:rsidRDefault="0050564E" w:rsidP="007F3235">
      <w:pPr>
        <w:rPr>
          <w:color w:val="000000"/>
          <w:rtl/>
        </w:rPr>
      </w:pPr>
    </w:p>
    <w:p w:rsidR="0060459E" w:rsidRDefault="00CF2A70" w:rsidP="00272AD8">
      <w:pPr>
        <w:rPr>
          <w:color w:val="000000"/>
          <w:rtl/>
        </w:rPr>
      </w:pPr>
      <w:r>
        <w:rPr>
          <w:rFonts w:hint="cs"/>
          <w:color w:val="000000"/>
          <w:rtl/>
        </w:rPr>
        <w:t>אנו מסיימים השבת בע"ה את ספר במדבר, המתאר את מסעם של עם ישראל במדבר</w:t>
      </w:r>
      <w:r w:rsidR="00272AD8">
        <w:rPr>
          <w:rFonts w:hint="cs"/>
          <w:color w:val="000000"/>
          <w:rtl/>
        </w:rPr>
        <w:t xml:space="preserve">. </w:t>
      </w:r>
      <w:r>
        <w:rPr>
          <w:rFonts w:hint="cs"/>
          <w:color w:val="000000"/>
          <w:rtl/>
        </w:rPr>
        <w:t xml:space="preserve">הפרשה השניה, מסעי, היא סיכום המסע. הפסוק בתחילת </w:t>
      </w:r>
      <w:r w:rsidR="00272AD8">
        <w:rPr>
          <w:rFonts w:hint="cs"/>
          <w:color w:val="000000"/>
          <w:rtl/>
        </w:rPr>
        <w:t xml:space="preserve">הפרשה </w:t>
      </w:r>
      <w:r>
        <w:rPr>
          <w:rFonts w:hint="cs"/>
          <w:color w:val="000000"/>
          <w:rtl/>
        </w:rPr>
        <w:t>אומר (לג,ב):</w:t>
      </w:r>
    </w:p>
    <w:p w:rsidR="00CF2A70" w:rsidRDefault="00CF2A70" w:rsidP="005E66B5">
      <w:pPr>
        <w:ind w:left="720"/>
        <w:rPr>
          <w:color w:val="000000"/>
          <w:rtl/>
        </w:rPr>
      </w:pPr>
      <w:r w:rsidRPr="00CF2A70">
        <w:rPr>
          <w:color w:val="000000"/>
          <w:rtl/>
        </w:rPr>
        <w:t xml:space="preserve">וַיִּכְתֹּב מֹשֶׁה אֶת מוֹצָאֵיהֶם לְמַסְעֵיהֶם עַל פִּי </w:t>
      </w:r>
      <w:r w:rsidR="005E66B5">
        <w:rPr>
          <w:rFonts w:hint="cs"/>
          <w:color w:val="000000"/>
          <w:rtl/>
        </w:rPr>
        <w:t>ה',</w:t>
      </w:r>
      <w:r w:rsidRPr="00CF2A70">
        <w:rPr>
          <w:color w:val="000000"/>
          <w:rtl/>
        </w:rPr>
        <w:t xml:space="preserve"> וְאֵלֶּה מַסְעֵיהֶם לְמוֹצָאֵיהֶם:</w:t>
      </w:r>
    </w:p>
    <w:p w:rsidR="00CF2A70" w:rsidRDefault="00CF2A70" w:rsidP="00CF2A70">
      <w:pPr>
        <w:rPr>
          <w:color w:val="000000"/>
          <w:rtl/>
        </w:rPr>
      </w:pPr>
    </w:p>
    <w:p w:rsidR="002D3048" w:rsidRDefault="00A25679" w:rsidP="00272AD8">
      <w:pPr>
        <w:rPr>
          <w:color w:val="000000"/>
          <w:rtl/>
        </w:rPr>
      </w:pPr>
      <w:r>
        <w:rPr>
          <w:rFonts w:hint="cs"/>
          <w:color w:val="000000"/>
          <w:rtl/>
        </w:rPr>
        <w:t>הלשון של הפסוק קצת קשה. יש כאן חזרה מיותרת - בתחילת הפסוק נאמר: "</w:t>
      </w:r>
      <w:r w:rsidRPr="00A25679">
        <w:rPr>
          <w:color w:val="000000"/>
          <w:rtl/>
        </w:rPr>
        <w:t>וַיִּכְתֹּב מֹשֶׁה אֶת מוֹצָאֵיהֶם לְמַסְעֵיהֶם</w:t>
      </w:r>
      <w:r>
        <w:rPr>
          <w:rFonts w:hint="cs"/>
          <w:color w:val="000000"/>
          <w:rtl/>
        </w:rPr>
        <w:t>", ואז שוב הפסוק חוזר: "</w:t>
      </w:r>
      <w:r w:rsidRPr="00A25679">
        <w:rPr>
          <w:color w:val="000000"/>
          <w:rtl/>
        </w:rPr>
        <w:t>וְאֵלֶּה מַסְעֵיהֶם לְמוֹצָאֵיהֶם</w:t>
      </w:r>
      <w:r>
        <w:rPr>
          <w:rFonts w:hint="cs"/>
          <w:color w:val="000000"/>
          <w:rtl/>
        </w:rPr>
        <w:t>".</w:t>
      </w:r>
      <w:r w:rsidR="002D3048">
        <w:rPr>
          <w:rFonts w:hint="cs"/>
          <w:color w:val="000000"/>
          <w:rtl/>
        </w:rPr>
        <w:t xml:space="preserve"> לא היה מספיק לומר: "ואל</w:t>
      </w:r>
      <w:r w:rsidR="00272AD8">
        <w:rPr>
          <w:rFonts w:hint="cs"/>
          <w:color w:val="000000"/>
          <w:rtl/>
        </w:rPr>
        <w:t>ו</w:t>
      </w:r>
      <w:r w:rsidR="002D3048">
        <w:rPr>
          <w:rFonts w:hint="cs"/>
          <w:color w:val="000000"/>
          <w:rtl/>
        </w:rPr>
        <w:t xml:space="preserve"> הם" וכד'? </w:t>
      </w:r>
      <w:r w:rsidR="00272AD8">
        <w:rPr>
          <w:rFonts w:hint="cs"/>
          <w:color w:val="000000"/>
          <w:rtl/>
        </w:rPr>
        <w:t xml:space="preserve"> </w:t>
      </w:r>
      <w:r w:rsidR="002D3048">
        <w:rPr>
          <w:rFonts w:hint="cs"/>
          <w:color w:val="000000"/>
          <w:rtl/>
        </w:rPr>
        <w:t>אלא שוודאי שמתם לב שאין כאן חזרה בלבד, אלא יש כאן שינוי בסדר המילים. ברישא: "</w:t>
      </w:r>
      <w:r w:rsidR="002D3048" w:rsidRPr="002D3048">
        <w:rPr>
          <w:color w:val="000000"/>
          <w:rtl/>
        </w:rPr>
        <w:t>מוֹצָאֵיהֶם לְמַסְעֵיהֶם</w:t>
      </w:r>
      <w:r w:rsidR="002D3048">
        <w:rPr>
          <w:rFonts w:hint="cs"/>
          <w:color w:val="000000"/>
          <w:rtl/>
        </w:rPr>
        <w:t>", ובסיפא: "</w:t>
      </w:r>
      <w:r w:rsidR="002D3048" w:rsidRPr="002D3048">
        <w:rPr>
          <w:color w:val="000000"/>
          <w:rtl/>
        </w:rPr>
        <w:t>מַסְעֵיהֶם לְמוֹצָאֵיהֶם</w:t>
      </w:r>
      <w:r w:rsidR="002D3048">
        <w:rPr>
          <w:rFonts w:hint="cs"/>
          <w:color w:val="000000"/>
          <w:rtl/>
        </w:rPr>
        <w:t>".</w:t>
      </w:r>
      <w:r w:rsidR="00196257">
        <w:rPr>
          <w:rFonts w:hint="cs"/>
          <w:color w:val="000000"/>
          <w:rtl/>
        </w:rPr>
        <w:t xml:space="preserve"> אולי בכך טמון ההסבר, אבל מה פשר השינוי הזה? מה הוא מלמד?</w:t>
      </w:r>
    </w:p>
    <w:p w:rsidR="00196257" w:rsidRDefault="00196257" w:rsidP="00196257">
      <w:pPr>
        <w:rPr>
          <w:color w:val="000000"/>
          <w:rtl/>
        </w:rPr>
      </w:pPr>
    </w:p>
    <w:p w:rsidR="00C51C5A" w:rsidRDefault="00196257" w:rsidP="00CB1374">
      <w:pPr>
        <w:rPr>
          <w:color w:val="000000"/>
          <w:rtl/>
        </w:rPr>
      </w:pPr>
      <w:r>
        <w:rPr>
          <w:rFonts w:hint="cs"/>
          <w:color w:val="000000"/>
          <w:rtl/>
        </w:rPr>
        <w:t>אולי ניתן לומר כך:</w:t>
      </w:r>
      <w:r w:rsidR="00CB1374">
        <w:rPr>
          <w:rFonts w:hint="cs"/>
          <w:color w:val="000000"/>
          <w:rtl/>
        </w:rPr>
        <w:t xml:space="preserve"> הפסוק פותח בכך שמשה כתב את</w:t>
      </w:r>
      <w:r>
        <w:rPr>
          <w:rFonts w:hint="cs"/>
          <w:color w:val="000000"/>
          <w:rtl/>
        </w:rPr>
        <w:t xml:space="preserve"> </w:t>
      </w:r>
      <w:r w:rsidR="00CB1374">
        <w:rPr>
          <w:rFonts w:hint="cs"/>
          <w:color w:val="000000"/>
          <w:rtl/>
        </w:rPr>
        <w:t>"</w:t>
      </w:r>
      <w:r w:rsidR="00CB1374" w:rsidRPr="00CB1374">
        <w:rPr>
          <w:color w:val="000000"/>
          <w:rtl/>
        </w:rPr>
        <w:t>מוֹצָאֵיהֶם לְמַסְעֵיהֶם</w:t>
      </w:r>
      <w:r w:rsidR="00CB1374">
        <w:rPr>
          <w:rFonts w:hint="cs"/>
          <w:color w:val="000000"/>
          <w:rtl/>
        </w:rPr>
        <w:t>". הפירוש הוא המסלול שעברו, שלב אחרי שלב - בכל תחנה בדרך, מאיפה יצאו ("</w:t>
      </w:r>
      <w:r w:rsidR="00CB1374" w:rsidRPr="00CB1374">
        <w:rPr>
          <w:color w:val="000000"/>
          <w:rtl/>
        </w:rPr>
        <w:t>מוֹצָאֵיהֶם</w:t>
      </w:r>
      <w:r w:rsidR="00CB1374">
        <w:rPr>
          <w:rFonts w:hint="cs"/>
          <w:color w:val="000000"/>
          <w:rtl/>
        </w:rPr>
        <w:t>"), ומה היה היעד ("</w:t>
      </w:r>
      <w:r w:rsidR="00CB1374" w:rsidRPr="00CB1374">
        <w:rPr>
          <w:color w:val="000000"/>
          <w:rtl/>
        </w:rPr>
        <w:t>לְמַסְעֵיהֶם</w:t>
      </w:r>
      <w:r w:rsidR="00CB1374">
        <w:rPr>
          <w:rFonts w:hint="cs"/>
          <w:color w:val="000000"/>
          <w:rtl/>
        </w:rPr>
        <w:t>").</w:t>
      </w:r>
      <w:r w:rsidR="00CB1374" w:rsidRPr="00CB1374">
        <w:rPr>
          <w:color w:val="000000"/>
          <w:rtl/>
        </w:rPr>
        <w:t xml:space="preserve"> </w:t>
      </w:r>
    </w:p>
    <w:p w:rsidR="00C51C5A" w:rsidRDefault="00C51C5A" w:rsidP="00272AD8">
      <w:pPr>
        <w:rPr>
          <w:color w:val="000000"/>
          <w:rtl/>
        </w:rPr>
      </w:pPr>
      <w:r>
        <w:rPr>
          <w:rFonts w:hint="cs"/>
          <w:color w:val="000000"/>
          <w:rtl/>
        </w:rPr>
        <w:t>כל זה נעשה "</w:t>
      </w:r>
      <w:r w:rsidR="00CB1374" w:rsidRPr="00CB1374">
        <w:rPr>
          <w:color w:val="000000"/>
          <w:rtl/>
        </w:rPr>
        <w:t xml:space="preserve">עַל פִּי </w:t>
      </w:r>
      <w:r>
        <w:rPr>
          <w:rFonts w:hint="cs"/>
          <w:color w:val="000000"/>
          <w:rtl/>
        </w:rPr>
        <w:t>ה'", שהרי כבר בפרשת בהעלתך תיארה לנו התורה באריכות כיצד כל מ</w:t>
      </w:r>
      <w:r w:rsidR="00272AD8">
        <w:rPr>
          <w:rFonts w:hint="cs"/>
          <w:color w:val="000000"/>
          <w:rtl/>
        </w:rPr>
        <w:t>ס</w:t>
      </w:r>
      <w:r>
        <w:rPr>
          <w:rFonts w:hint="cs"/>
          <w:color w:val="000000"/>
          <w:rtl/>
        </w:rPr>
        <w:t>עם במדבר היה באופן של (ט,כג):</w:t>
      </w:r>
    </w:p>
    <w:p w:rsidR="00C51C5A" w:rsidRDefault="00C51C5A" w:rsidP="00C51C5A">
      <w:pPr>
        <w:ind w:left="720"/>
        <w:rPr>
          <w:color w:val="000000"/>
          <w:rtl/>
        </w:rPr>
      </w:pPr>
      <w:r w:rsidRPr="00C51C5A">
        <w:rPr>
          <w:color w:val="000000"/>
          <w:rtl/>
        </w:rPr>
        <w:t xml:space="preserve">עַל פִּי </w:t>
      </w:r>
      <w:r>
        <w:rPr>
          <w:rFonts w:hint="cs"/>
          <w:color w:val="000000"/>
          <w:rtl/>
        </w:rPr>
        <w:t>ה'</w:t>
      </w:r>
      <w:r w:rsidRPr="00C51C5A">
        <w:rPr>
          <w:color w:val="000000"/>
          <w:rtl/>
        </w:rPr>
        <w:t xml:space="preserve"> יַחֲנוּ וְעַל פִּי </w:t>
      </w:r>
      <w:r>
        <w:rPr>
          <w:rFonts w:hint="cs"/>
          <w:color w:val="000000"/>
          <w:rtl/>
        </w:rPr>
        <w:t xml:space="preserve">ה' </w:t>
      </w:r>
      <w:r w:rsidRPr="00C51C5A">
        <w:rPr>
          <w:color w:val="000000"/>
          <w:rtl/>
        </w:rPr>
        <w:t>יִסָּעוּ</w:t>
      </w:r>
      <w:r>
        <w:rPr>
          <w:rFonts w:hint="cs"/>
          <w:color w:val="000000"/>
          <w:rtl/>
        </w:rPr>
        <w:t>.</w:t>
      </w:r>
    </w:p>
    <w:p w:rsidR="00C51C5A" w:rsidRDefault="00C51C5A" w:rsidP="00C51C5A">
      <w:pPr>
        <w:rPr>
          <w:color w:val="000000"/>
          <w:rtl/>
        </w:rPr>
      </w:pPr>
    </w:p>
    <w:p w:rsidR="00C51C5A" w:rsidRDefault="00C51C5A" w:rsidP="00C51C5A">
      <w:pPr>
        <w:rPr>
          <w:color w:val="000000"/>
          <w:rtl/>
        </w:rPr>
      </w:pPr>
      <w:r>
        <w:rPr>
          <w:rFonts w:hint="cs"/>
          <w:color w:val="000000"/>
          <w:rtl/>
        </w:rPr>
        <w:t>אכן, נסיעה כזאת דורשת הרבה אמונה. בכל תחנה בדרך עם ישראל מתחיל מנקודת מוצא מסוימת ("</w:t>
      </w:r>
      <w:r w:rsidRPr="00CF2A70">
        <w:rPr>
          <w:color w:val="000000"/>
          <w:rtl/>
        </w:rPr>
        <w:t>מוֹצָאֵיהֶם</w:t>
      </w:r>
      <w:r>
        <w:rPr>
          <w:rFonts w:hint="cs"/>
          <w:color w:val="000000"/>
          <w:rtl/>
        </w:rPr>
        <w:t>"), ומובל על ידי הקב"ה למסע ליעד לא ידוע</w:t>
      </w:r>
      <w:r w:rsidRPr="00CF2A70">
        <w:rPr>
          <w:color w:val="000000"/>
          <w:rtl/>
        </w:rPr>
        <w:t xml:space="preserve"> </w:t>
      </w:r>
      <w:r>
        <w:rPr>
          <w:rFonts w:hint="cs"/>
          <w:color w:val="000000"/>
          <w:rtl/>
        </w:rPr>
        <w:t>("</w:t>
      </w:r>
      <w:r w:rsidRPr="00CF2A70">
        <w:rPr>
          <w:color w:val="000000"/>
          <w:rtl/>
        </w:rPr>
        <w:t>לְמַסְעֵיהֶם</w:t>
      </w:r>
      <w:r>
        <w:rPr>
          <w:rFonts w:hint="cs"/>
          <w:color w:val="000000"/>
          <w:rtl/>
        </w:rPr>
        <w:t>"). מה משמעותו של מסע זה? לאן הוא מוביל? האם זה יהיה לנו טוב, או חלילה להיפך? אולי יותר כדאי ללכת ליעד אחר? עם ישראל נדרש בכל המקרים האלה ללכת "</w:t>
      </w:r>
      <w:r w:rsidR="00CB1374" w:rsidRPr="00CB1374">
        <w:rPr>
          <w:color w:val="000000"/>
          <w:rtl/>
        </w:rPr>
        <w:t xml:space="preserve">עַל פִּי </w:t>
      </w:r>
      <w:r>
        <w:rPr>
          <w:rFonts w:hint="cs"/>
          <w:color w:val="000000"/>
          <w:rtl/>
        </w:rPr>
        <w:t>ה'".</w:t>
      </w:r>
      <w:r w:rsidR="00CB1374" w:rsidRPr="00CB1374">
        <w:rPr>
          <w:color w:val="000000"/>
          <w:rtl/>
        </w:rPr>
        <w:t xml:space="preserve"> </w:t>
      </w:r>
    </w:p>
    <w:p w:rsidR="00C51C5A" w:rsidRDefault="00C51C5A" w:rsidP="00C51C5A">
      <w:pPr>
        <w:rPr>
          <w:color w:val="000000"/>
          <w:rtl/>
        </w:rPr>
      </w:pPr>
    </w:p>
    <w:p w:rsidR="00C51C5A" w:rsidRDefault="00C51C5A" w:rsidP="00272AD8">
      <w:pPr>
        <w:rPr>
          <w:color w:val="000000"/>
          <w:rtl/>
        </w:rPr>
      </w:pPr>
      <w:r>
        <w:rPr>
          <w:rFonts w:hint="cs"/>
          <w:color w:val="000000"/>
          <w:rtl/>
        </w:rPr>
        <w:t>כיצד מגיעים לאמונה כזאת? כיצד מפתחים אמונה חזקה, שעומדת בפני הקשיים שבאירועים שנראים לנו שמובילים לתוצאות לא טובות ולאסונות חלילה, ומבינים שגם הם "</w:t>
      </w:r>
      <w:r w:rsidRPr="00CB1374">
        <w:rPr>
          <w:color w:val="000000"/>
          <w:rtl/>
        </w:rPr>
        <w:t xml:space="preserve">עַל פִּי </w:t>
      </w:r>
      <w:r>
        <w:rPr>
          <w:rFonts w:hint="cs"/>
          <w:color w:val="000000"/>
          <w:rtl/>
        </w:rPr>
        <w:t>ה'", ו"גם זו לטובה"? כולנו</w:t>
      </w:r>
      <w:r w:rsidR="00600956">
        <w:rPr>
          <w:rFonts w:hint="cs"/>
          <w:color w:val="000000"/>
          <w:rtl/>
        </w:rPr>
        <w:t xml:space="preserve"> מכירים את הסיפור על רבי עקיבא (ברכות </w:t>
      </w:r>
      <w:r w:rsidR="0083297A">
        <w:rPr>
          <w:rFonts w:hint="cs"/>
          <w:color w:val="000000"/>
          <w:rtl/>
        </w:rPr>
        <w:t>ס ע"ב - סא ע"א, בתרגום חופשי שלי):</w:t>
      </w:r>
    </w:p>
    <w:p w:rsidR="00600956" w:rsidRDefault="00600956" w:rsidP="0083297A">
      <w:pPr>
        <w:ind w:left="720"/>
        <w:rPr>
          <w:color w:val="000000"/>
          <w:rtl/>
        </w:rPr>
      </w:pPr>
      <w:r>
        <w:rPr>
          <w:rFonts w:hint="cs"/>
          <w:color w:val="000000"/>
          <w:rtl/>
        </w:rPr>
        <w:t>ל</w:t>
      </w:r>
      <w:r w:rsidRPr="00600956">
        <w:rPr>
          <w:color w:val="000000"/>
          <w:rtl/>
        </w:rPr>
        <w:t>עולם יהא אדם רגיל לומר</w:t>
      </w:r>
      <w:r w:rsidR="0083297A">
        <w:rPr>
          <w:rFonts w:hint="cs"/>
          <w:color w:val="000000"/>
          <w:rtl/>
        </w:rPr>
        <w:t>:</w:t>
      </w:r>
      <w:r w:rsidRPr="00600956">
        <w:rPr>
          <w:color w:val="000000"/>
          <w:rtl/>
        </w:rPr>
        <w:t xml:space="preserve"> </w:t>
      </w:r>
      <w:r w:rsidR="0083297A">
        <w:rPr>
          <w:rFonts w:hint="cs"/>
          <w:color w:val="000000"/>
          <w:rtl/>
        </w:rPr>
        <w:t>כל דעביד רחמנא - לטב עביד (= כל שעושה הקב"ה - לטובה עושה)</w:t>
      </w:r>
      <w:r w:rsidRPr="00600956">
        <w:rPr>
          <w:color w:val="000000"/>
          <w:rtl/>
        </w:rPr>
        <w:t>. כי הא, דרבי עקיבא דהוה קאזיל באורחא, מטא לההיא מתא, בעא אושפיזא לא יהבי ליה. אמר: כל דעביד רחמנא לטב</w:t>
      </w:r>
      <w:r w:rsidR="0083297A">
        <w:rPr>
          <w:rFonts w:hint="cs"/>
          <w:color w:val="000000"/>
          <w:rtl/>
        </w:rPr>
        <w:t xml:space="preserve"> (= כמו אותו מעשה ברבי עקיבא, שהיה הולך בדרך, הגיע לאותה העיר, ביקש מקום ללון ולא נתנו לו. אמר: כל שעושה הקב"ה לטובה)</w:t>
      </w:r>
      <w:r w:rsidRPr="00600956">
        <w:rPr>
          <w:color w:val="000000"/>
          <w:rtl/>
        </w:rPr>
        <w:t>. אזל ובת בדברא, והוה בהדיה תרנגולא וחמרא ושרגא. אתא זיקא כבייה לשרגא, אתא שונרא אכליה לתרנגולא, אתא אריה אכלא לחמרא. אמר: כל דעביד רחמנא לטב</w:t>
      </w:r>
      <w:r w:rsidR="0083297A">
        <w:rPr>
          <w:rFonts w:hint="cs"/>
          <w:color w:val="000000"/>
          <w:rtl/>
        </w:rPr>
        <w:t xml:space="preserve"> (= הלך ולן בשדה. והיו לו תרנגול וחמור ונר. באה רוח וכתבה את הנר, בא חתול ואכל את התרנגול, בא אריה ואכל את החמור. אמר: כל שעושה הקב"ה לטובה)</w:t>
      </w:r>
      <w:r w:rsidRPr="00600956">
        <w:rPr>
          <w:color w:val="000000"/>
          <w:rtl/>
        </w:rPr>
        <w:t>. ביה בליליא אתא גייסא, שבייה למתא. אמר להו: לאו אמרי לכו כל מה שעושה הקדוש ברוך הוא</w:t>
      </w:r>
      <w:r w:rsidR="0083297A">
        <w:rPr>
          <w:rFonts w:hint="cs"/>
          <w:color w:val="000000"/>
          <w:rtl/>
        </w:rPr>
        <w:t xml:space="preserve"> </w:t>
      </w:r>
      <w:r w:rsidR="0083297A" w:rsidRPr="0083297A">
        <w:rPr>
          <w:color w:val="000000"/>
          <w:rtl/>
        </w:rPr>
        <w:t>הכל לטובה!</w:t>
      </w:r>
      <w:r w:rsidR="0021349C">
        <w:rPr>
          <w:rFonts w:hint="cs"/>
          <w:color w:val="000000"/>
          <w:rtl/>
        </w:rPr>
        <w:t xml:space="preserve"> (= בו בלילה בא גייס ושבה את אנשי העיר. אמר להם: לא אמרתי לכם שכל מה שעושה הקב"ה הכל לטובה!).</w:t>
      </w:r>
    </w:p>
    <w:p w:rsidR="00C51C5A" w:rsidRDefault="00C51C5A" w:rsidP="00C51C5A">
      <w:pPr>
        <w:rPr>
          <w:color w:val="000000"/>
          <w:rtl/>
        </w:rPr>
      </w:pPr>
    </w:p>
    <w:p w:rsidR="00C51C5A" w:rsidRDefault="00B1278B" w:rsidP="00131DFE">
      <w:pPr>
        <w:rPr>
          <w:color w:val="000000"/>
          <w:rtl/>
        </w:rPr>
      </w:pPr>
      <w:r>
        <w:rPr>
          <w:rFonts w:hint="cs"/>
          <w:color w:val="000000"/>
          <w:rtl/>
        </w:rPr>
        <w:t>רבי עקיבא מאמין לאורך כל הדרך, גם כש</w:t>
      </w:r>
      <w:r w:rsidR="00131DFE">
        <w:rPr>
          <w:rFonts w:hint="cs"/>
          <w:color w:val="000000"/>
          <w:rtl/>
        </w:rPr>
        <w:t>נראה ש</w:t>
      </w:r>
      <w:r>
        <w:rPr>
          <w:rFonts w:hint="cs"/>
          <w:color w:val="000000"/>
          <w:rtl/>
        </w:rPr>
        <w:t xml:space="preserve">הדברים משתבשים היכן שרק אפשר, שהכל מכוון מה', וממילא הכל לטובה. </w:t>
      </w:r>
      <w:r w:rsidR="009D2E06">
        <w:rPr>
          <w:rFonts w:hint="cs"/>
          <w:color w:val="000000"/>
          <w:rtl/>
        </w:rPr>
        <w:t>כי הרי אין ז</w:t>
      </w:r>
      <w:r w:rsidR="00893EEA">
        <w:rPr>
          <w:rFonts w:hint="cs"/>
          <w:color w:val="000000"/>
          <w:rtl/>
        </w:rPr>
        <w:t xml:space="preserve">ה דבר מקרי, אלא </w:t>
      </w:r>
      <w:r w:rsidR="00131DFE">
        <w:rPr>
          <w:rFonts w:hint="cs"/>
          <w:color w:val="000000"/>
          <w:rtl/>
        </w:rPr>
        <w:t>את הכל</w:t>
      </w:r>
      <w:r w:rsidR="00893EEA">
        <w:rPr>
          <w:rFonts w:hint="cs"/>
          <w:color w:val="000000"/>
          <w:rtl/>
        </w:rPr>
        <w:t xml:space="preserve"> הקב"ה עושה, ואם כן, ודאי שהוא לטובה. </w:t>
      </w:r>
    </w:p>
    <w:p w:rsidR="00B1278B" w:rsidRDefault="00B1278B" w:rsidP="00C51C5A">
      <w:pPr>
        <w:rPr>
          <w:color w:val="000000"/>
          <w:rtl/>
        </w:rPr>
      </w:pPr>
    </w:p>
    <w:p w:rsidR="00893EEA" w:rsidRDefault="00893EEA" w:rsidP="00131DFE">
      <w:pPr>
        <w:rPr>
          <w:color w:val="000000"/>
          <w:rtl/>
        </w:rPr>
      </w:pPr>
      <w:r>
        <w:rPr>
          <w:rFonts w:hint="cs"/>
          <w:color w:val="000000"/>
          <w:rtl/>
        </w:rPr>
        <w:t xml:space="preserve">אבל יש כאלה (אליהם מדבר רבי עקיבא בסוף "לא אמרתי לכם..."), שבלבם ככל הנראה מכרסם הספק. </w:t>
      </w:r>
      <w:r w:rsidR="00131DFE">
        <w:rPr>
          <w:rFonts w:hint="cs"/>
          <w:color w:val="000000"/>
          <w:rtl/>
        </w:rPr>
        <w:t xml:space="preserve">קשה לראות איזו טובה תצמח מכך שאתה נאלץ לישון בשדה, ומאבד כל אמצעי שהיה לך. </w:t>
      </w:r>
      <w:r>
        <w:rPr>
          <w:rFonts w:hint="cs"/>
          <w:color w:val="000000"/>
          <w:rtl/>
        </w:rPr>
        <w:t>מתי הם יבינו את זה? רק כאשר יראו את התוצאה הסופית, יוכלו להתבונן בדברים ב</w:t>
      </w:r>
      <w:r w:rsidR="00131DFE">
        <w:rPr>
          <w:rFonts w:hint="cs"/>
          <w:color w:val="000000"/>
          <w:rtl/>
        </w:rPr>
        <w:t xml:space="preserve">פרספקטיבה של </w:t>
      </w:r>
      <w:r>
        <w:rPr>
          <w:rFonts w:hint="cs"/>
          <w:color w:val="000000"/>
          <w:rtl/>
        </w:rPr>
        <w:t xml:space="preserve">מבט לאחור, ולראות איך התברר בסוף שהכל באמת פעל רק לטובתו של רבי עקיבא, ואז להבין מכך שאכן צדק רבי עקיבא באומרו שכל מה שעושה הקב"ה הכל לטובה. </w:t>
      </w:r>
    </w:p>
    <w:p w:rsidR="00CF5C0E" w:rsidRDefault="00CF5C0E" w:rsidP="00D341E3">
      <w:pPr>
        <w:rPr>
          <w:color w:val="000000"/>
          <w:rtl/>
        </w:rPr>
      </w:pPr>
    </w:p>
    <w:p w:rsidR="000250A8" w:rsidRDefault="00D341E3" w:rsidP="00131DFE">
      <w:pPr>
        <w:rPr>
          <w:color w:val="000000"/>
          <w:rtl/>
        </w:rPr>
      </w:pPr>
      <w:r>
        <w:rPr>
          <w:rFonts w:hint="cs"/>
          <w:color w:val="000000"/>
          <w:rtl/>
        </w:rPr>
        <w:lastRenderedPageBreak/>
        <w:t>זה בדיוק מה שאומר הפסוק: לאחר ארבעים שנה של מסעות במדבר, מלאים בנסיונות והתמודדויות -  "</w:t>
      </w:r>
      <w:r w:rsidRPr="00D341E3">
        <w:rPr>
          <w:color w:val="000000"/>
          <w:rtl/>
        </w:rPr>
        <w:t xml:space="preserve">וַיִּכְתֹּב מֹשֶׁה אֶת מוֹצָאֵיהֶם לְמַסְעֵיהֶם עַל פִּי </w:t>
      </w:r>
      <w:r>
        <w:rPr>
          <w:rFonts w:hint="cs"/>
          <w:color w:val="000000"/>
          <w:rtl/>
        </w:rPr>
        <w:t>ה'" - משה כותב את מהלך הדברים כפי שקרו, במבט קדימה על ציר הזמן ("</w:t>
      </w:r>
      <w:r w:rsidRPr="00D341E3">
        <w:rPr>
          <w:color w:val="000000"/>
          <w:rtl/>
        </w:rPr>
        <w:t>מוֹצָאֵיהֶם לְמַסְעֵיהֶם</w:t>
      </w:r>
      <w:r>
        <w:rPr>
          <w:rFonts w:hint="cs"/>
          <w:color w:val="000000"/>
          <w:rtl/>
        </w:rPr>
        <w:t>"), צריך להכיר כרבי עקיבא שהכל הוא "</w:t>
      </w:r>
      <w:r w:rsidRPr="00D341E3">
        <w:rPr>
          <w:color w:val="000000"/>
          <w:rtl/>
        </w:rPr>
        <w:t xml:space="preserve"> עַל פִּי </w:t>
      </w:r>
      <w:r>
        <w:rPr>
          <w:rFonts w:hint="cs"/>
          <w:color w:val="000000"/>
          <w:rtl/>
        </w:rPr>
        <w:t>ה'" - אנחנו בידיים טובות, וגם אם איננו מבינים, הרי ברור שכל מה שעושה הקב"ה הכל לטובה.</w:t>
      </w:r>
      <w:r w:rsidR="00131DFE">
        <w:rPr>
          <w:rFonts w:hint="cs"/>
          <w:color w:val="000000"/>
          <w:rtl/>
        </w:rPr>
        <w:t xml:space="preserve"> </w:t>
      </w:r>
      <w:r>
        <w:rPr>
          <w:rFonts w:hint="cs"/>
          <w:color w:val="000000"/>
          <w:rtl/>
        </w:rPr>
        <w:t xml:space="preserve">אבל </w:t>
      </w:r>
      <w:r w:rsidR="00131DFE">
        <w:rPr>
          <w:rFonts w:hint="cs"/>
          <w:color w:val="000000"/>
          <w:rtl/>
        </w:rPr>
        <w:t xml:space="preserve">גם </w:t>
      </w:r>
      <w:r>
        <w:rPr>
          <w:rFonts w:hint="cs"/>
          <w:color w:val="000000"/>
          <w:rtl/>
        </w:rPr>
        <w:t xml:space="preserve">אם </w:t>
      </w:r>
      <w:r w:rsidR="00131DFE">
        <w:rPr>
          <w:rFonts w:hint="cs"/>
          <w:color w:val="000000"/>
          <w:rtl/>
        </w:rPr>
        <w:t>לא היינו</w:t>
      </w:r>
      <w:r>
        <w:rPr>
          <w:rFonts w:hint="cs"/>
          <w:color w:val="000000"/>
          <w:rtl/>
        </w:rPr>
        <w:t xml:space="preserve"> מסוגלים לראות זאת</w:t>
      </w:r>
      <w:r w:rsidR="00131DFE">
        <w:rPr>
          <w:rFonts w:hint="cs"/>
          <w:color w:val="000000"/>
          <w:rtl/>
        </w:rPr>
        <w:t xml:space="preserve"> באותה נקודת זמן</w:t>
      </w:r>
      <w:r>
        <w:rPr>
          <w:rFonts w:hint="cs"/>
          <w:color w:val="000000"/>
          <w:rtl/>
        </w:rPr>
        <w:t>, הרי שעכשיו בשנה הארבעים, בסוף הדרך, ניתן להפוך את נקודת המבט ולהתבונן אחורה, ולהבין את כל האירועים לאור התוצאות: "</w:t>
      </w:r>
      <w:r w:rsidRPr="00D341E3">
        <w:rPr>
          <w:color w:val="000000"/>
          <w:rtl/>
        </w:rPr>
        <w:t xml:space="preserve">וְאֵלֶּה </w:t>
      </w:r>
      <w:r w:rsidRPr="00D341E3">
        <w:rPr>
          <w:b/>
          <w:bCs/>
          <w:color w:val="000000"/>
          <w:rtl/>
        </w:rPr>
        <w:t>מַסְעֵיהֶם לְמוֹצָאֵיהֶם</w:t>
      </w:r>
      <w:r w:rsidR="00F156AD">
        <w:rPr>
          <w:rFonts w:hint="cs"/>
          <w:color w:val="000000"/>
          <w:rtl/>
        </w:rPr>
        <w:t>".</w:t>
      </w:r>
      <w:r w:rsidR="000250A8">
        <w:rPr>
          <w:rFonts w:hint="cs"/>
          <w:color w:val="000000"/>
          <w:rtl/>
        </w:rPr>
        <w:t xml:space="preserve"> </w:t>
      </w:r>
    </w:p>
    <w:p w:rsidR="00DB1C3B" w:rsidRDefault="00DB1C3B" w:rsidP="001951E9">
      <w:pPr>
        <w:rPr>
          <w:color w:val="000000"/>
          <w:rtl/>
        </w:rPr>
      </w:pPr>
    </w:p>
    <w:p w:rsidR="00B460A0" w:rsidRDefault="006D6817" w:rsidP="002C7A22">
      <w:pPr>
        <w:rPr>
          <w:color w:val="000000"/>
          <w:rtl/>
        </w:rPr>
      </w:pPr>
      <w:r>
        <w:rPr>
          <w:rFonts w:hint="cs"/>
          <w:color w:val="000000"/>
          <w:rtl/>
        </w:rPr>
        <w:t xml:space="preserve">קיבלנו לפני זמן קצר את הבשורה המרה על הסתלקותו של הרב יהודה עמיטל זצ"ל. </w:t>
      </w:r>
      <w:r w:rsidR="00851EF7">
        <w:rPr>
          <w:rFonts w:hint="cs"/>
          <w:color w:val="000000"/>
          <w:rtl/>
        </w:rPr>
        <w:t>לא זכיתי ללמוד הרבה מתורתו, אבל שמעתי בשמו דבר שמתאים לעניין בו אנחנו עוסקים</w:t>
      </w:r>
      <w:r w:rsidR="007C70C6">
        <w:rPr>
          <w:rFonts w:hint="cs"/>
          <w:color w:val="000000"/>
          <w:rtl/>
        </w:rPr>
        <w:t>, ואני מקווה שאני מוסר את הדברים באופן נכון</w:t>
      </w:r>
      <w:r w:rsidR="00851EF7">
        <w:rPr>
          <w:rFonts w:hint="cs"/>
          <w:color w:val="000000"/>
          <w:rtl/>
        </w:rPr>
        <w:t>.</w:t>
      </w:r>
      <w:r w:rsidR="00CF5C0E">
        <w:rPr>
          <w:rFonts w:hint="cs"/>
          <w:color w:val="000000"/>
          <w:rtl/>
        </w:rPr>
        <w:t xml:space="preserve"> הרב היה ניצול שואה, והיא תפסה חלק מרכזי בהגותו. </w:t>
      </w:r>
      <w:r w:rsidR="00B460A0">
        <w:rPr>
          <w:rFonts w:hint="cs"/>
          <w:color w:val="000000"/>
          <w:rtl/>
        </w:rPr>
        <w:t>פעמים רבות יש שמסבירים את השואה כ"הסתר פנים", כביכול מצב בו הקב"ה מניח לדברים לקרות ללא התערבותו. שמעתי שהרב עמיטל לא קיבל גישה</w:t>
      </w:r>
      <w:r w:rsidR="002C7A22">
        <w:rPr>
          <w:rFonts w:hint="cs"/>
          <w:color w:val="000000"/>
          <w:rtl/>
        </w:rPr>
        <w:t xml:space="preserve"> כזאת,</w:t>
      </w:r>
      <w:r w:rsidR="00B460A0">
        <w:rPr>
          <w:rFonts w:hint="cs"/>
          <w:color w:val="000000"/>
          <w:rtl/>
        </w:rPr>
        <w:t xml:space="preserve"> </w:t>
      </w:r>
      <w:r w:rsidR="002C7A22">
        <w:rPr>
          <w:rFonts w:hint="cs"/>
          <w:color w:val="000000"/>
          <w:rtl/>
        </w:rPr>
        <w:t>ו</w:t>
      </w:r>
      <w:r w:rsidR="00CF5C0E">
        <w:rPr>
          <w:rFonts w:hint="cs"/>
          <w:color w:val="000000"/>
          <w:rtl/>
        </w:rPr>
        <w:t xml:space="preserve">טען </w:t>
      </w:r>
      <w:r w:rsidR="002C7A22">
        <w:rPr>
          <w:rFonts w:hint="cs"/>
          <w:color w:val="000000"/>
          <w:rtl/>
        </w:rPr>
        <w:t xml:space="preserve">שאדרבה, </w:t>
      </w:r>
      <w:r w:rsidR="00CF5C0E">
        <w:rPr>
          <w:rFonts w:hint="cs"/>
          <w:color w:val="000000"/>
          <w:rtl/>
        </w:rPr>
        <w:t xml:space="preserve">דווקא אירוע כמו השואה מחזק את אמונתו ולא מחליש אותה. </w:t>
      </w:r>
    </w:p>
    <w:p w:rsidR="00B460A0" w:rsidRDefault="00B460A0" w:rsidP="00B460A0">
      <w:pPr>
        <w:rPr>
          <w:color w:val="000000"/>
          <w:rtl/>
        </w:rPr>
      </w:pPr>
    </w:p>
    <w:p w:rsidR="00CF5C0E" w:rsidRDefault="00B460A0" w:rsidP="004337C0">
      <w:pPr>
        <w:rPr>
          <w:color w:val="000000"/>
          <w:rtl/>
        </w:rPr>
      </w:pPr>
      <w:r>
        <w:rPr>
          <w:rFonts w:hint="cs"/>
          <w:color w:val="000000"/>
          <w:rtl/>
        </w:rPr>
        <w:t>אם השואה היא מעשה ידי אדם, ואין בה יד אלוקית מכוונת - הרי שהמסקנה מכך עגומה מאד. מה ניתן לעשות עם זה? אם בני אדם יכולים ליצור כזאת זוועה באין מפריע, ללא דין וללא דיין חלילה, משמעות הדבר היא שאנחנו חיים בעולם אכזר ושרירותי מאד. האמונה שכל זה הוא "על פי ה'", באופן פרדוקסלי, מנחמת</w:t>
      </w:r>
      <w:r w:rsidR="004337C0">
        <w:rPr>
          <w:rFonts w:hint="cs"/>
          <w:color w:val="000000"/>
          <w:rtl/>
        </w:rPr>
        <w:t xml:space="preserve"> -</w:t>
      </w:r>
      <w:r>
        <w:rPr>
          <w:rFonts w:hint="cs"/>
          <w:color w:val="000000"/>
          <w:rtl/>
        </w:rPr>
        <w:t xml:space="preserve"> אין כאן מקריות והפקרות, יש כאן מעשה מכוון על פי השגחה שאני מאמין שיש לה פרספקטיבה יותר גדולה מנקודת המבט שלי, וככל הנראה, אירוע נורא שכזה לא היה קורה אם ההשגחה לא היתה רואה בכך צורך</w:t>
      </w:r>
      <w:r w:rsidR="003A7863">
        <w:rPr>
          <w:rFonts w:hint="cs"/>
          <w:color w:val="000000"/>
          <w:rtl/>
        </w:rPr>
        <w:t xml:space="preserve"> (</w:t>
      </w:r>
      <w:r w:rsidR="002A527A">
        <w:rPr>
          <w:rFonts w:hint="cs"/>
          <w:color w:val="000000"/>
          <w:rtl/>
        </w:rPr>
        <w:t>ראה גם את הסיפור הידוע על רבי עקיבא, מכות כד ע"א</w:t>
      </w:r>
      <w:r w:rsidR="00751741">
        <w:rPr>
          <w:rFonts w:hint="cs"/>
          <w:color w:val="000000"/>
          <w:rtl/>
        </w:rPr>
        <w:t xml:space="preserve"> - ע"ב</w:t>
      </w:r>
      <w:r w:rsidR="002A527A">
        <w:rPr>
          <w:rFonts w:hint="cs"/>
          <w:color w:val="000000"/>
          <w:rtl/>
        </w:rPr>
        <w:t>, ששחק כאשר</w:t>
      </w:r>
      <w:r w:rsidR="00751741">
        <w:rPr>
          <w:rFonts w:hint="cs"/>
          <w:color w:val="000000"/>
          <w:rtl/>
        </w:rPr>
        <w:t xml:space="preserve"> ראה שועל יוצא מבית קדשי הקדשים</w:t>
      </w:r>
      <w:r w:rsidR="003A7863">
        <w:rPr>
          <w:rFonts w:hint="cs"/>
          <w:color w:val="000000"/>
          <w:rtl/>
        </w:rPr>
        <w:t>)</w:t>
      </w:r>
      <w:r>
        <w:rPr>
          <w:rFonts w:hint="cs"/>
          <w:color w:val="000000"/>
          <w:rtl/>
        </w:rPr>
        <w:t xml:space="preserve">. </w:t>
      </w:r>
    </w:p>
    <w:p w:rsidR="00B460A0" w:rsidRDefault="00B460A0" w:rsidP="00CF5C0E">
      <w:pPr>
        <w:rPr>
          <w:color w:val="000000"/>
          <w:rtl/>
        </w:rPr>
      </w:pPr>
    </w:p>
    <w:p w:rsidR="00B460A0" w:rsidRDefault="00FB4763" w:rsidP="005F3804">
      <w:pPr>
        <w:rPr>
          <w:color w:val="000000"/>
          <w:rtl/>
        </w:rPr>
      </w:pPr>
      <w:r>
        <w:rPr>
          <w:rFonts w:hint="cs"/>
          <w:color w:val="000000"/>
          <w:rtl/>
        </w:rPr>
        <w:t>את כל זה אולי איננו מבינים עכשיו, כי הפרספקטיבה שלנו עדיין לא רחבה מספיק. אולם בשלב מסוים, כשנגיע ל"</w:t>
      </w:r>
      <w:r w:rsidRPr="00FB4763">
        <w:rPr>
          <w:color w:val="000000"/>
          <w:rtl/>
        </w:rPr>
        <w:t>מַסְעֵיהֶם לְמוֹצָאֵיהֶם</w:t>
      </w:r>
      <w:r>
        <w:rPr>
          <w:rFonts w:hint="cs"/>
          <w:color w:val="000000"/>
          <w:rtl/>
        </w:rPr>
        <w:t xml:space="preserve">", אולי נבין גם את זה. בינתיים, </w:t>
      </w:r>
      <w:r w:rsidR="005F3804">
        <w:rPr>
          <w:rFonts w:hint="cs"/>
          <w:color w:val="000000"/>
          <w:rtl/>
        </w:rPr>
        <w:t xml:space="preserve">עם כל הקושי שבדבר, </w:t>
      </w:r>
      <w:r>
        <w:rPr>
          <w:rFonts w:hint="cs"/>
          <w:color w:val="000000"/>
          <w:rtl/>
        </w:rPr>
        <w:t xml:space="preserve">לא נותרה לנו אלא האמונה שכל זה הוא </w:t>
      </w:r>
      <w:r w:rsidR="005F3804">
        <w:rPr>
          <w:rFonts w:hint="cs"/>
          <w:color w:val="000000"/>
          <w:rtl/>
        </w:rPr>
        <w:t>"על פי ה'"</w:t>
      </w:r>
      <w:r>
        <w:rPr>
          <w:rFonts w:hint="cs"/>
          <w:color w:val="000000"/>
          <w:rtl/>
        </w:rPr>
        <w:t>.</w:t>
      </w:r>
    </w:p>
    <w:p w:rsidR="006D6817" w:rsidRDefault="006D6817" w:rsidP="001951E9">
      <w:pPr>
        <w:rPr>
          <w:color w:val="000000"/>
          <w:rtl/>
        </w:rPr>
      </w:pPr>
    </w:p>
    <w:p w:rsidR="007C70C6" w:rsidRDefault="002E06EC" w:rsidP="001951E9">
      <w:pPr>
        <w:rPr>
          <w:color w:val="000000"/>
          <w:rtl/>
        </w:rPr>
      </w:pPr>
      <w:r>
        <w:rPr>
          <w:rFonts w:hint="cs"/>
          <w:color w:val="000000"/>
          <w:rtl/>
        </w:rPr>
        <w:t>יהיו הדברים לעילוי נשמתו של הרב עמיטל</w:t>
      </w:r>
      <w:r w:rsidR="00DD51CB">
        <w:rPr>
          <w:rFonts w:hint="cs"/>
          <w:color w:val="000000"/>
          <w:rtl/>
        </w:rPr>
        <w:t xml:space="preserve"> זצ"ל</w:t>
      </w:r>
      <w:r>
        <w:rPr>
          <w:rFonts w:hint="cs"/>
          <w:color w:val="000000"/>
          <w:rtl/>
        </w:rPr>
        <w:t>.</w:t>
      </w:r>
    </w:p>
    <w:p w:rsidR="007C70C6" w:rsidRDefault="007C70C6" w:rsidP="001951E9">
      <w:pPr>
        <w:rPr>
          <w:color w:val="000000"/>
          <w:rtl/>
        </w:rPr>
      </w:pPr>
    </w:p>
    <w:p w:rsidR="007F3235" w:rsidRPr="007F3235" w:rsidRDefault="007F3235" w:rsidP="006B1D01">
      <w:pPr>
        <w:rPr>
          <w:color w:val="000000"/>
          <w:rtl/>
        </w:rPr>
      </w:pPr>
    </w:p>
    <w:p w:rsidR="00FC15D8" w:rsidRPr="007F3235" w:rsidRDefault="00FC15D8" w:rsidP="007F3235">
      <w:pPr>
        <w:rPr>
          <w:rtl/>
        </w:rPr>
      </w:pPr>
    </w:p>
    <w:sectPr w:rsidR="00FC15D8" w:rsidRPr="007F3235" w:rsidSect="003B579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stylePaneFormatFilter w:val="3F01"/>
  <w:defaultTabStop w:val="720"/>
  <w:characterSpacingControl w:val="doNotCompress"/>
  <w:compat/>
  <w:rsids>
    <w:rsidRoot w:val="007C119F"/>
    <w:rsid w:val="00003217"/>
    <w:rsid w:val="000039CB"/>
    <w:rsid w:val="00004350"/>
    <w:rsid w:val="00005A94"/>
    <w:rsid w:val="00005B00"/>
    <w:rsid w:val="00012F2F"/>
    <w:rsid w:val="000160E2"/>
    <w:rsid w:val="0001634C"/>
    <w:rsid w:val="0002383F"/>
    <w:rsid w:val="000250A8"/>
    <w:rsid w:val="00026881"/>
    <w:rsid w:val="00027170"/>
    <w:rsid w:val="0003055C"/>
    <w:rsid w:val="00032A1F"/>
    <w:rsid w:val="00037723"/>
    <w:rsid w:val="00046783"/>
    <w:rsid w:val="00050C41"/>
    <w:rsid w:val="000518FE"/>
    <w:rsid w:val="000521AE"/>
    <w:rsid w:val="00053A4A"/>
    <w:rsid w:val="0005461C"/>
    <w:rsid w:val="00064392"/>
    <w:rsid w:val="00065B0B"/>
    <w:rsid w:val="0007093F"/>
    <w:rsid w:val="00077071"/>
    <w:rsid w:val="000770E1"/>
    <w:rsid w:val="00080656"/>
    <w:rsid w:val="00082C92"/>
    <w:rsid w:val="00084DAD"/>
    <w:rsid w:val="00085A52"/>
    <w:rsid w:val="000875AF"/>
    <w:rsid w:val="000904C6"/>
    <w:rsid w:val="000921D9"/>
    <w:rsid w:val="000A2CBF"/>
    <w:rsid w:val="000A58D7"/>
    <w:rsid w:val="000A780C"/>
    <w:rsid w:val="000A7D92"/>
    <w:rsid w:val="000B504B"/>
    <w:rsid w:val="000B673B"/>
    <w:rsid w:val="000B7227"/>
    <w:rsid w:val="000B7246"/>
    <w:rsid w:val="000C5662"/>
    <w:rsid w:val="000C7E62"/>
    <w:rsid w:val="000D255F"/>
    <w:rsid w:val="000D2D8E"/>
    <w:rsid w:val="000D41DE"/>
    <w:rsid w:val="000E2103"/>
    <w:rsid w:val="000E25CE"/>
    <w:rsid w:val="000F2EC7"/>
    <w:rsid w:val="000F36E0"/>
    <w:rsid w:val="000F4BA4"/>
    <w:rsid w:val="0010202F"/>
    <w:rsid w:val="0010732D"/>
    <w:rsid w:val="001113A4"/>
    <w:rsid w:val="00111CC0"/>
    <w:rsid w:val="00111D2F"/>
    <w:rsid w:val="0011788D"/>
    <w:rsid w:val="00122877"/>
    <w:rsid w:val="0012502A"/>
    <w:rsid w:val="00131077"/>
    <w:rsid w:val="00131DFE"/>
    <w:rsid w:val="0013500F"/>
    <w:rsid w:val="00137249"/>
    <w:rsid w:val="001375DA"/>
    <w:rsid w:val="00145425"/>
    <w:rsid w:val="00146FE5"/>
    <w:rsid w:val="00150A1D"/>
    <w:rsid w:val="00154C1A"/>
    <w:rsid w:val="00162A6A"/>
    <w:rsid w:val="00167536"/>
    <w:rsid w:val="001715D0"/>
    <w:rsid w:val="00173A06"/>
    <w:rsid w:val="001759FB"/>
    <w:rsid w:val="001765D2"/>
    <w:rsid w:val="00183213"/>
    <w:rsid w:val="00185D14"/>
    <w:rsid w:val="00185D18"/>
    <w:rsid w:val="00186691"/>
    <w:rsid w:val="0019350D"/>
    <w:rsid w:val="00193E1F"/>
    <w:rsid w:val="001951E9"/>
    <w:rsid w:val="00196257"/>
    <w:rsid w:val="001A07BB"/>
    <w:rsid w:val="001A138D"/>
    <w:rsid w:val="001A7A23"/>
    <w:rsid w:val="001B25FD"/>
    <w:rsid w:val="001B29D5"/>
    <w:rsid w:val="001B6676"/>
    <w:rsid w:val="001C080C"/>
    <w:rsid w:val="001C2087"/>
    <w:rsid w:val="001D302A"/>
    <w:rsid w:val="001D39F4"/>
    <w:rsid w:val="001D5998"/>
    <w:rsid w:val="001D73A8"/>
    <w:rsid w:val="001E1209"/>
    <w:rsid w:val="001E3F52"/>
    <w:rsid w:val="001E5351"/>
    <w:rsid w:val="001E705D"/>
    <w:rsid w:val="001F46FA"/>
    <w:rsid w:val="001F5729"/>
    <w:rsid w:val="001F5A57"/>
    <w:rsid w:val="001F6E0F"/>
    <w:rsid w:val="002020C7"/>
    <w:rsid w:val="00202753"/>
    <w:rsid w:val="00203210"/>
    <w:rsid w:val="00203287"/>
    <w:rsid w:val="00203364"/>
    <w:rsid w:val="00207341"/>
    <w:rsid w:val="0021349C"/>
    <w:rsid w:val="00215219"/>
    <w:rsid w:val="002200C8"/>
    <w:rsid w:val="00220E22"/>
    <w:rsid w:val="00221AFA"/>
    <w:rsid w:val="00226D9E"/>
    <w:rsid w:val="00227702"/>
    <w:rsid w:val="002277BE"/>
    <w:rsid w:val="002313EC"/>
    <w:rsid w:val="00231D7E"/>
    <w:rsid w:val="00235297"/>
    <w:rsid w:val="0023623B"/>
    <w:rsid w:val="00236794"/>
    <w:rsid w:val="002378B3"/>
    <w:rsid w:val="002416B1"/>
    <w:rsid w:val="00241D59"/>
    <w:rsid w:val="002438AC"/>
    <w:rsid w:val="002472A9"/>
    <w:rsid w:val="00253789"/>
    <w:rsid w:val="00253C0D"/>
    <w:rsid w:val="00254CF1"/>
    <w:rsid w:val="00257D17"/>
    <w:rsid w:val="00261E99"/>
    <w:rsid w:val="002664E5"/>
    <w:rsid w:val="00272299"/>
    <w:rsid w:val="00272AD8"/>
    <w:rsid w:val="00273E4B"/>
    <w:rsid w:val="00274270"/>
    <w:rsid w:val="00275C1D"/>
    <w:rsid w:val="002770C0"/>
    <w:rsid w:val="002777BD"/>
    <w:rsid w:val="00277C7E"/>
    <w:rsid w:val="00281F60"/>
    <w:rsid w:val="002867C7"/>
    <w:rsid w:val="00291F8D"/>
    <w:rsid w:val="002936D5"/>
    <w:rsid w:val="00294200"/>
    <w:rsid w:val="00296EB7"/>
    <w:rsid w:val="00297812"/>
    <w:rsid w:val="002A1123"/>
    <w:rsid w:val="002A16EC"/>
    <w:rsid w:val="002A527A"/>
    <w:rsid w:val="002B5733"/>
    <w:rsid w:val="002B5E6C"/>
    <w:rsid w:val="002B6C60"/>
    <w:rsid w:val="002C055C"/>
    <w:rsid w:val="002C54E0"/>
    <w:rsid w:val="002C7A22"/>
    <w:rsid w:val="002D3048"/>
    <w:rsid w:val="002D405E"/>
    <w:rsid w:val="002D52AA"/>
    <w:rsid w:val="002D5906"/>
    <w:rsid w:val="002D7B34"/>
    <w:rsid w:val="002E06EC"/>
    <w:rsid w:val="002E08B0"/>
    <w:rsid w:val="002E3A61"/>
    <w:rsid w:val="002E5B66"/>
    <w:rsid w:val="002E5CF8"/>
    <w:rsid w:val="00314746"/>
    <w:rsid w:val="0031589E"/>
    <w:rsid w:val="00321228"/>
    <w:rsid w:val="00321DBA"/>
    <w:rsid w:val="00323953"/>
    <w:rsid w:val="00324EA5"/>
    <w:rsid w:val="003257BA"/>
    <w:rsid w:val="00327085"/>
    <w:rsid w:val="0033168C"/>
    <w:rsid w:val="003345D3"/>
    <w:rsid w:val="00337CFC"/>
    <w:rsid w:val="00343815"/>
    <w:rsid w:val="00344AFB"/>
    <w:rsid w:val="00350926"/>
    <w:rsid w:val="00350A51"/>
    <w:rsid w:val="00355AF9"/>
    <w:rsid w:val="00357A53"/>
    <w:rsid w:val="00357C17"/>
    <w:rsid w:val="00361641"/>
    <w:rsid w:val="003629CE"/>
    <w:rsid w:val="003631AD"/>
    <w:rsid w:val="0036342C"/>
    <w:rsid w:val="00365297"/>
    <w:rsid w:val="00366A0F"/>
    <w:rsid w:val="003718CC"/>
    <w:rsid w:val="00371A97"/>
    <w:rsid w:val="0037451A"/>
    <w:rsid w:val="003759E2"/>
    <w:rsid w:val="003774F7"/>
    <w:rsid w:val="00377B6F"/>
    <w:rsid w:val="00377F84"/>
    <w:rsid w:val="00381F4B"/>
    <w:rsid w:val="00383E49"/>
    <w:rsid w:val="00391793"/>
    <w:rsid w:val="003A03DA"/>
    <w:rsid w:val="003A440E"/>
    <w:rsid w:val="003A5D56"/>
    <w:rsid w:val="003A7863"/>
    <w:rsid w:val="003B5793"/>
    <w:rsid w:val="003B7489"/>
    <w:rsid w:val="003B7DA7"/>
    <w:rsid w:val="003C299C"/>
    <w:rsid w:val="003C493C"/>
    <w:rsid w:val="003E15DD"/>
    <w:rsid w:val="003F03A0"/>
    <w:rsid w:val="003F2335"/>
    <w:rsid w:val="003F6010"/>
    <w:rsid w:val="004019D6"/>
    <w:rsid w:val="00401B57"/>
    <w:rsid w:val="00403CA5"/>
    <w:rsid w:val="00405056"/>
    <w:rsid w:val="00406CAD"/>
    <w:rsid w:val="004071A6"/>
    <w:rsid w:val="00414023"/>
    <w:rsid w:val="0041428D"/>
    <w:rsid w:val="004175AA"/>
    <w:rsid w:val="0042038E"/>
    <w:rsid w:val="0042352B"/>
    <w:rsid w:val="00425A53"/>
    <w:rsid w:val="004337C0"/>
    <w:rsid w:val="00443ED6"/>
    <w:rsid w:val="0044639C"/>
    <w:rsid w:val="00446626"/>
    <w:rsid w:val="00446FD1"/>
    <w:rsid w:val="004505E8"/>
    <w:rsid w:val="00451F27"/>
    <w:rsid w:val="004563BE"/>
    <w:rsid w:val="00464C69"/>
    <w:rsid w:val="00466736"/>
    <w:rsid w:val="00471CBF"/>
    <w:rsid w:val="00472900"/>
    <w:rsid w:val="00473D5A"/>
    <w:rsid w:val="00480ADC"/>
    <w:rsid w:val="00480B0C"/>
    <w:rsid w:val="0048244D"/>
    <w:rsid w:val="0048306E"/>
    <w:rsid w:val="00485667"/>
    <w:rsid w:val="004868E7"/>
    <w:rsid w:val="0048775E"/>
    <w:rsid w:val="0049319B"/>
    <w:rsid w:val="0049372A"/>
    <w:rsid w:val="00496455"/>
    <w:rsid w:val="00497F37"/>
    <w:rsid w:val="004A4AF0"/>
    <w:rsid w:val="004A537E"/>
    <w:rsid w:val="004B1F55"/>
    <w:rsid w:val="004B2296"/>
    <w:rsid w:val="004C2AB6"/>
    <w:rsid w:val="004C2C35"/>
    <w:rsid w:val="004C6C06"/>
    <w:rsid w:val="004D1A1A"/>
    <w:rsid w:val="004E0CAA"/>
    <w:rsid w:val="004E1707"/>
    <w:rsid w:val="004E4CEE"/>
    <w:rsid w:val="004E695E"/>
    <w:rsid w:val="004E712C"/>
    <w:rsid w:val="004F02D5"/>
    <w:rsid w:val="004F1932"/>
    <w:rsid w:val="004F22C1"/>
    <w:rsid w:val="004F2CA0"/>
    <w:rsid w:val="004F2DB0"/>
    <w:rsid w:val="004F4F40"/>
    <w:rsid w:val="004F6564"/>
    <w:rsid w:val="004F6DAE"/>
    <w:rsid w:val="00503DC0"/>
    <w:rsid w:val="0050420C"/>
    <w:rsid w:val="0050564E"/>
    <w:rsid w:val="00513948"/>
    <w:rsid w:val="005200E3"/>
    <w:rsid w:val="00522E70"/>
    <w:rsid w:val="00523653"/>
    <w:rsid w:val="00524714"/>
    <w:rsid w:val="00526F09"/>
    <w:rsid w:val="005317F9"/>
    <w:rsid w:val="005319BE"/>
    <w:rsid w:val="00534BD6"/>
    <w:rsid w:val="00535FD0"/>
    <w:rsid w:val="00536EDD"/>
    <w:rsid w:val="005372F8"/>
    <w:rsid w:val="00545774"/>
    <w:rsid w:val="005509D6"/>
    <w:rsid w:val="005520F5"/>
    <w:rsid w:val="00553661"/>
    <w:rsid w:val="00553DE7"/>
    <w:rsid w:val="00554386"/>
    <w:rsid w:val="00561DF5"/>
    <w:rsid w:val="00566F4B"/>
    <w:rsid w:val="00567360"/>
    <w:rsid w:val="00573A56"/>
    <w:rsid w:val="00574A67"/>
    <w:rsid w:val="00581481"/>
    <w:rsid w:val="005839B5"/>
    <w:rsid w:val="0058640C"/>
    <w:rsid w:val="00586C03"/>
    <w:rsid w:val="00591F4D"/>
    <w:rsid w:val="00595EA3"/>
    <w:rsid w:val="005A10F2"/>
    <w:rsid w:val="005A3367"/>
    <w:rsid w:val="005A549A"/>
    <w:rsid w:val="005A58ED"/>
    <w:rsid w:val="005A5EAD"/>
    <w:rsid w:val="005B0657"/>
    <w:rsid w:val="005B3C8B"/>
    <w:rsid w:val="005B5271"/>
    <w:rsid w:val="005B535F"/>
    <w:rsid w:val="005B5868"/>
    <w:rsid w:val="005B5D00"/>
    <w:rsid w:val="005C03AF"/>
    <w:rsid w:val="005C0912"/>
    <w:rsid w:val="005C2B6D"/>
    <w:rsid w:val="005C61AE"/>
    <w:rsid w:val="005C6E8C"/>
    <w:rsid w:val="005D2D18"/>
    <w:rsid w:val="005D4A6C"/>
    <w:rsid w:val="005D57C3"/>
    <w:rsid w:val="005D7682"/>
    <w:rsid w:val="005D7FA0"/>
    <w:rsid w:val="005E22D5"/>
    <w:rsid w:val="005E5BCA"/>
    <w:rsid w:val="005E66B5"/>
    <w:rsid w:val="005E6A7C"/>
    <w:rsid w:val="005F070A"/>
    <w:rsid w:val="005F34F6"/>
    <w:rsid w:val="005F3804"/>
    <w:rsid w:val="005F5A83"/>
    <w:rsid w:val="00600956"/>
    <w:rsid w:val="0060149D"/>
    <w:rsid w:val="0060459E"/>
    <w:rsid w:val="00606DC3"/>
    <w:rsid w:val="006076C0"/>
    <w:rsid w:val="00610DCB"/>
    <w:rsid w:val="006121AB"/>
    <w:rsid w:val="00614238"/>
    <w:rsid w:val="00623BD6"/>
    <w:rsid w:val="00625082"/>
    <w:rsid w:val="006278D2"/>
    <w:rsid w:val="00631202"/>
    <w:rsid w:val="00631E29"/>
    <w:rsid w:val="00637C3C"/>
    <w:rsid w:val="00640979"/>
    <w:rsid w:val="00640F44"/>
    <w:rsid w:val="00644F29"/>
    <w:rsid w:val="00645332"/>
    <w:rsid w:val="00645C6A"/>
    <w:rsid w:val="00650CA0"/>
    <w:rsid w:val="00654868"/>
    <w:rsid w:val="00655A0B"/>
    <w:rsid w:val="00664B21"/>
    <w:rsid w:val="006736F6"/>
    <w:rsid w:val="00680161"/>
    <w:rsid w:val="00680237"/>
    <w:rsid w:val="0068104E"/>
    <w:rsid w:val="006813AF"/>
    <w:rsid w:val="0068220D"/>
    <w:rsid w:val="00683588"/>
    <w:rsid w:val="006840AF"/>
    <w:rsid w:val="00686B4F"/>
    <w:rsid w:val="00687915"/>
    <w:rsid w:val="00691E13"/>
    <w:rsid w:val="006932F3"/>
    <w:rsid w:val="00693D23"/>
    <w:rsid w:val="00693E8D"/>
    <w:rsid w:val="00696B81"/>
    <w:rsid w:val="006971EE"/>
    <w:rsid w:val="006A0604"/>
    <w:rsid w:val="006A235F"/>
    <w:rsid w:val="006B0E4A"/>
    <w:rsid w:val="006B1D01"/>
    <w:rsid w:val="006B7ED2"/>
    <w:rsid w:val="006C03F6"/>
    <w:rsid w:val="006C3707"/>
    <w:rsid w:val="006C570E"/>
    <w:rsid w:val="006C6485"/>
    <w:rsid w:val="006C6846"/>
    <w:rsid w:val="006C6F7B"/>
    <w:rsid w:val="006D13A9"/>
    <w:rsid w:val="006D248E"/>
    <w:rsid w:val="006D3651"/>
    <w:rsid w:val="006D4BF1"/>
    <w:rsid w:val="006D6817"/>
    <w:rsid w:val="006E6CA7"/>
    <w:rsid w:val="006E7569"/>
    <w:rsid w:val="006F2319"/>
    <w:rsid w:val="006F2468"/>
    <w:rsid w:val="006F4F11"/>
    <w:rsid w:val="006F66CC"/>
    <w:rsid w:val="006F7B0B"/>
    <w:rsid w:val="00701B8F"/>
    <w:rsid w:val="0070243F"/>
    <w:rsid w:val="007052CB"/>
    <w:rsid w:val="0070598E"/>
    <w:rsid w:val="00712E85"/>
    <w:rsid w:val="00713D32"/>
    <w:rsid w:val="00714C46"/>
    <w:rsid w:val="00721D3E"/>
    <w:rsid w:val="00725245"/>
    <w:rsid w:val="00736D1C"/>
    <w:rsid w:val="00736F96"/>
    <w:rsid w:val="007406DD"/>
    <w:rsid w:val="00740CAC"/>
    <w:rsid w:val="007411C1"/>
    <w:rsid w:val="007451DC"/>
    <w:rsid w:val="00745C90"/>
    <w:rsid w:val="00747AF0"/>
    <w:rsid w:val="007506A4"/>
    <w:rsid w:val="00751741"/>
    <w:rsid w:val="007568AD"/>
    <w:rsid w:val="00756B40"/>
    <w:rsid w:val="00756D61"/>
    <w:rsid w:val="007572CD"/>
    <w:rsid w:val="007577DD"/>
    <w:rsid w:val="00757B1A"/>
    <w:rsid w:val="00764195"/>
    <w:rsid w:val="00765B34"/>
    <w:rsid w:val="00770371"/>
    <w:rsid w:val="00770647"/>
    <w:rsid w:val="007743FF"/>
    <w:rsid w:val="00774F19"/>
    <w:rsid w:val="0077504C"/>
    <w:rsid w:val="007814C4"/>
    <w:rsid w:val="0079035B"/>
    <w:rsid w:val="0079154C"/>
    <w:rsid w:val="007939EF"/>
    <w:rsid w:val="0079589C"/>
    <w:rsid w:val="0079662C"/>
    <w:rsid w:val="007A30E0"/>
    <w:rsid w:val="007A56BF"/>
    <w:rsid w:val="007B56AA"/>
    <w:rsid w:val="007C119F"/>
    <w:rsid w:val="007C342D"/>
    <w:rsid w:val="007C53CD"/>
    <w:rsid w:val="007C5D14"/>
    <w:rsid w:val="007C641E"/>
    <w:rsid w:val="007C6F60"/>
    <w:rsid w:val="007C70C6"/>
    <w:rsid w:val="007D1CA5"/>
    <w:rsid w:val="007D2EE7"/>
    <w:rsid w:val="007E75D2"/>
    <w:rsid w:val="007F3235"/>
    <w:rsid w:val="007F4AA8"/>
    <w:rsid w:val="007F7298"/>
    <w:rsid w:val="007F76CA"/>
    <w:rsid w:val="00800A25"/>
    <w:rsid w:val="00806DE9"/>
    <w:rsid w:val="008072EB"/>
    <w:rsid w:val="00811AAC"/>
    <w:rsid w:val="00812758"/>
    <w:rsid w:val="008151F3"/>
    <w:rsid w:val="00823A79"/>
    <w:rsid w:val="00823CDB"/>
    <w:rsid w:val="00825390"/>
    <w:rsid w:val="0082681A"/>
    <w:rsid w:val="0083297A"/>
    <w:rsid w:val="00834B5F"/>
    <w:rsid w:val="008354AA"/>
    <w:rsid w:val="00835E4F"/>
    <w:rsid w:val="00837B2B"/>
    <w:rsid w:val="008405AE"/>
    <w:rsid w:val="008451E5"/>
    <w:rsid w:val="00846924"/>
    <w:rsid w:val="00846BC4"/>
    <w:rsid w:val="00847912"/>
    <w:rsid w:val="008507D5"/>
    <w:rsid w:val="00851EF7"/>
    <w:rsid w:val="00854CBF"/>
    <w:rsid w:val="008566BE"/>
    <w:rsid w:val="0086636F"/>
    <w:rsid w:val="00866A6F"/>
    <w:rsid w:val="008710F5"/>
    <w:rsid w:val="00877615"/>
    <w:rsid w:val="00883987"/>
    <w:rsid w:val="008849FC"/>
    <w:rsid w:val="008853A3"/>
    <w:rsid w:val="00890197"/>
    <w:rsid w:val="00891E40"/>
    <w:rsid w:val="00892725"/>
    <w:rsid w:val="00893EEA"/>
    <w:rsid w:val="008940E5"/>
    <w:rsid w:val="00896732"/>
    <w:rsid w:val="008A0864"/>
    <w:rsid w:val="008A3C02"/>
    <w:rsid w:val="008A60DC"/>
    <w:rsid w:val="008B05BC"/>
    <w:rsid w:val="008B0B43"/>
    <w:rsid w:val="008B4702"/>
    <w:rsid w:val="008B58B5"/>
    <w:rsid w:val="008C06BE"/>
    <w:rsid w:val="008C0B81"/>
    <w:rsid w:val="008C13A6"/>
    <w:rsid w:val="008C149C"/>
    <w:rsid w:val="008C644D"/>
    <w:rsid w:val="008C755D"/>
    <w:rsid w:val="008C7953"/>
    <w:rsid w:val="008D550A"/>
    <w:rsid w:val="008E3A3C"/>
    <w:rsid w:val="008F22A6"/>
    <w:rsid w:val="008F6BD2"/>
    <w:rsid w:val="00900686"/>
    <w:rsid w:val="0090201A"/>
    <w:rsid w:val="00902E56"/>
    <w:rsid w:val="009032B6"/>
    <w:rsid w:val="009065BE"/>
    <w:rsid w:val="009078B5"/>
    <w:rsid w:val="00907B87"/>
    <w:rsid w:val="00911634"/>
    <w:rsid w:val="00911FD6"/>
    <w:rsid w:val="00917425"/>
    <w:rsid w:val="00922AF7"/>
    <w:rsid w:val="00926846"/>
    <w:rsid w:val="00927141"/>
    <w:rsid w:val="009303C0"/>
    <w:rsid w:val="00933A74"/>
    <w:rsid w:val="009403EC"/>
    <w:rsid w:val="009453BA"/>
    <w:rsid w:val="00946268"/>
    <w:rsid w:val="00946B84"/>
    <w:rsid w:val="009509CC"/>
    <w:rsid w:val="0095436A"/>
    <w:rsid w:val="00954758"/>
    <w:rsid w:val="0095520E"/>
    <w:rsid w:val="00955220"/>
    <w:rsid w:val="00956237"/>
    <w:rsid w:val="00961977"/>
    <w:rsid w:val="00964C9F"/>
    <w:rsid w:val="00965443"/>
    <w:rsid w:val="00965770"/>
    <w:rsid w:val="00966310"/>
    <w:rsid w:val="009669AC"/>
    <w:rsid w:val="0096711D"/>
    <w:rsid w:val="0097427F"/>
    <w:rsid w:val="00976F71"/>
    <w:rsid w:val="0097706A"/>
    <w:rsid w:val="009811E2"/>
    <w:rsid w:val="00981885"/>
    <w:rsid w:val="00983DE6"/>
    <w:rsid w:val="00984734"/>
    <w:rsid w:val="0099144B"/>
    <w:rsid w:val="00996421"/>
    <w:rsid w:val="009970D9"/>
    <w:rsid w:val="009972FE"/>
    <w:rsid w:val="009A4F8E"/>
    <w:rsid w:val="009A5D6A"/>
    <w:rsid w:val="009A7C5C"/>
    <w:rsid w:val="009B0759"/>
    <w:rsid w:val="009B2219"/>
    <w:rsid w:val="009B625A"/>
    <w:rsid w:val="009C0763"/>
    <w:rsid w:val="009C14A6"/>
    <w:rsid w:val="009C1C01"/>
    <w:rsid w:val="009C1C10"/>
    <w:rsid w:val="009C2B83"/>
    <w:rsid w:val="009C3326"/>
    <w:rsid w:val="009C6419"/>
    <w:rsid w:val="009D0DB6"/>
    <w:rsid w:val="009D2E06"/>
    <w:rsid w:val="009D6703"/>
    <w:rsid w:val="009E04BE"/>
    <w:rsid w:val="009E18DF"/>
    <w:rsid w:val="009E6186"/>
    <w:rsid w:val="009E6DD7"/>
    <w:rsid w:val="009E6E19"/>
    <w:rsid w:val="009E74C1"/>
    <w:rsid w:val="009F05FE"/>
    <w:rsid w:val="009F290E"/>
    <w:rsid w:val="009F2F3E"/>
    <w:rsid w:val="009F5D79"/>
    <w:rsid w:val="009F6614"/>
    <w:rsid w:val="00A039C3"/>
    <w:rsid w:val="00A05B11"/>
    <w:rsid w:val="00A11465"/>
    <w:rsid w:val="00A14980"/>
    <w:rsid w:val="00A14CD6"/>
    <w:rsid w:val="00A15321"/>
    <w:rsid w:val="00A1644D"/>
    <w:rsid w:val="00A17F9A"/>
    <w:rsid w:val="00A24132"/>
    <w:rsid w:val="00A25679"/>
    <w:rsid w:val="00A25AE5"/>
    <w:rsid w:val="00A25CC3"/>
    <w:rsid w:val="00A3171D"/>
    <w:rsid w:val="00A31F84"/>
    <w:rsid w:val="00A3355C"/>
    <w:rsid w:val="00A33B45"/>
    <w:rsid w:val="00A36EF3"/>
    <w:rsid w:val="00A43794"/>
    <w:rsid w:val="00A45D54"/>
    <w:rsid w:val="00A46CF8"/>
    <w:rsid w:val="00A505F9"/>
    <w:rsid w:val="00A5639A"/>
    <w:rsid w:val="00A569BA"/>
    <w:rsid w:val="00A5704E"/>
    <w:rsid w:val="00A61063"/>
    <w:rsid w:val="00A640F6"/>
    <w:rsid w:val="00A651F2"/>
    <w:rsid w:val="00A66FB2"/>
    <w:rsid w:val="00A72DF7"/>
    <w:rsid w:val="00A77AD3"/>
    <w:rsid w:val="00A91F8C"/>
    <w:rsid w:val="00A92E4C"/>
    <w:rsid w:val="00A95AC3"/>
    <w:rsid w:val="00AA0111"/>
    <w:rsid w:val="00AA31E3"/>
    <w:rsid w:val="00AA4C4C"/>
    <w:rsid w:val="00AA5304"/>
    <w:rsid w:val="00AB2845"/>
    <w:rsid w:val="00AB2F2B"/>
    <w:rsid w:val="00AB44FC"/>
    <w:rsid w:val="00AB4F5C"/>
    <w:rsid w:val="00AC010A"/>
    <w:rsid w:val="00AC5F10"/>
    <w:rsid w:val="00AD2AF5"/>
    <w:rsid w:val="00AD73D6"/>
    <w:rsid w:val="00AE0983"/>
    <w:rsid w:val="00AE18F2"/>
    <w:rsid w:val="00AE2F7F"/>
    <w:rsid w:val="00AE3212"/>
    <w:rsid w:val="00AE558E"/>
    <w:rsid w:val="00AF44A7"/>
    <w:rsid w:val="00AF5332"/>
    <w:rsid w:val="00AF7BA0"/>
    <w:rsid w:val="00B0093B"/>
    <w:rsid w:val="00B00BD8"/>
    <w:rsid w:val="00B039C6"/>
    <w:rsid w:val="00B05DB0"/>
    <w:rsid w:val="00B06721"/>
    <w:rsid w:val="00B11BAC"/>
    <w:rsid w:val="00B1278B"/>
    <w:rsid w:val="00B1545A"/>
    <w:rsid w:val="00B21466"/>
    <w:rsid w:val="00B226E9"/>
    <w:rsid w:val="00B33331"/>
    <w:rsid w:val="00B3345F"/>
    <w:rsid w:val="00B33859"/>
    <w:rsid w:val="00B359F5"/>
    <w:rsid w:val="00B36679"/>
    <w:rsid w:val="00B40BE2"/>
    <w:rsid w:val="00B42384"/>
    <w:rsid w:val="00B4275F"/>
    <w:rsid w:val="00B456E5"/>
    <w:rsid w:val="00B45C12"/>
    <w:rsid w:val="00B460A0"/>
    <w:rsid w:val="00B50004"/>
    <w:rsid w:val="00B51A6F"/>
    <w:rsid w:val="00B525B3"/>
    <w:rsid w:val="00B55040"/>
    <w:rsid w:val="00B55C39"/>
    <w:rsid w:val="00B61EC0"/>
    <w:rsid w:val="00B62CDF"/>
    <w:rsid w:val="00B6378E"/>
    <w:rsid w:val="00B7223D"/>
    <w:rsid w:val="00B7262F"/>
    <w:rsid w:val="00B74122"/>
    <w:rsid w:val="00B7501C"/>
    <w:rsid w:val="00B76021"/>
    <w:rsid w:val="00B84FC3"/>
    <w:rsid w:val="00B86200"/>
    <w:rsid w:val="00B86BB3"/>
    <w:rsid w:val="00B87C32"/>
    <w:rsid w:val="00B96449"/>
    <w:rsid w:val="00BA2A82"/>
    <w:rsid w:val="00BA497F"/>
    <w:rsid w:val="00BA51CA"/>
    <w:rsid w:val="00BA5C3A"/>
    <w:rsid w:val="00BA7609"/>
    <w:rsid w:val="00BB03C6"/>
    <w:rsid w:val="00BB60B8"/>
    <w:rsid w:val="00BB6EBC"/>
    <w:rsid w:val="00BB75CB"/>
    <w:rsid w:val="00BC0CE4"/>
    <w:rsid w:val="00BC4458"/>
    <w:rsid w:val="00BC6989"/>
    <w:rsid w:val="00BC6E7E"/>
    <w:rsid w:val="00BD0E81"/>
    <w:rsid w:val="00BD2456"/>
    <w:rsid w:val="00BD3013"/>
    <w:rsid w:val="00BE2630"/>
    <w:rsid w:val="00BE5C54"/>
    <w:rsid w:val="00BE7BBF"/>
    <w:rsid w:val="00BF24C3"/>
    <w:rsid w:val="00BF2E50"/>
    <w:rsid w:val="00BF5DAD"/>
    <w:rsid w:val="00BF7924"/>
    <w:rsid w:val="00C0328E"/>
    <w:rsid w:val="00C0580B"/>
    <w:rsid w:val="00C06C84"/>
    <w:rsid w:val="00C1156A"/>
    <w:rsid w:val="00C121CB"/>
    <w:rsid w:val="00C15F2C"/>
    <w:rsid w:val="00C17CAD"/>
    <w:rsid w:val="00C20583"/>
    <w:rsid w:val="00C20F6E"/>
    <w:rsid w:val="00C26755"/>
    <w:rsid w:val="00C32165"/>
    <w:rsid w:val="00C40212"/>
    <w:rsid w:val="00C40213"/>
    <w:rsid w:val="00C403C8"/>
    <w:rsid w:val="00C404DA"/>
    <w:rsid w:val="00C406D6"/>
    <w:rsid w:val="00C50980"/>
    <w:rsid w:val="00C51618"/>
    <w:rsid w:val="00C51C5A"/>
    <w:rsid w:val="00C53C1C"/>
    <w:rsid w:val="00C600DE"/>
    <w:rsid w:val="00C6025D"/>
    <w:rsid w:val="00C60E59"/>
    <w:rsid w:val="00C6432D"/>
    <w:rsid w:val="00C668FA"/>
    <w:rsid w:val="00C71A46"/>
    <w:rsid w:val="00C8057D"/>
    <w:rsid w:val="00C82FA9"/>
    <w:rsid w:val="00C83E62"/>
    <w:rsid w:val="00C84793"/>
    <w:rsid w:val="00C8530D"/>
    <w:rsid w:val="00C87E07"/>
    <w:rsid w:val="00C92F03"/>
    <w:rsid w:val="00C96FCC"/>
    <w:rsid w:val="00CA17EE"/>
    <w:rsid w:val="00CB0089"/>
    <w:rsid w:val="00CB1374"/>
    <w:rsid w:val="00CB7344"/>
    <w:rsid w:val="00CC69FC"/>
    <w:rsid w:val="00CD42D9"/>
    <w:rsid w:val="00CD5AEF"/>
    <w:rsid w:val="00CF0D17"/>
    <w:rsid w:val="00CF2A70"/>
    <w:rsid w:val="00CF52F3"/>
    <w:rsid w:val="00CF5C0E"/>
    <w:rsid w:val="00CF72CF"/>
    <w:rsid w:val="00D00FA7"/>
    <w:rsid w:val="00D01360"/>
    <w:rsid w:val="00D022C9"/>
    <w:rsid w:val="00D04B45"/>
    <w:rsid w:val="00D067B6"/>
    <w:rsid w:val="00D06958"/>
    <w:rsid w:val="00D140FF"/>
    <w:rsid w:val="00D14228"/>
    <w:rsid w:val="00D14F8A"/>
    <w:rsid w:val="00D21C4A"/>
    <w:rsid w:val="00D23BE7"/>
    <w:rsid w:val="00D25540"/>
    <w:rsid w:val="00D25563"/>
    <w:rsid w:val="00D2651C"/>
    <w:rsid w:val="00D27127"/>
    <w:rsid w:val="00D3100C"/>
    <w:rsid w:val="00D31171"/>
    <w:rsid w:val="00D33345"/>
    <w:rsid w:val="00D33F3E"/>
    <w:rsid w:val="00D341E3"/>
    <w:rsid w:val="00D37DFD"/>
    <w:rsid w:val="00D4007F"/>
    <w:rsid w:val="00D43A2A"/>
    <w:rsid w:val="00D47546"/>
    <w:rsid w:val="00D4768B"/>
    <w:rsid w:val="00D50062"/>
    <w:rsid w:val="00D55FEE"/>
    <w:rsid w:val="00D57B43"/>
    <w:rsid w:val="00D6066A"/>
    <w:rsid w:val="00D61C01"/>
    <w:rsid w:val="00D62ED5"/>
    <w:rsid w:val="00D67CEC"/>
    <w:rsid w:val="00D70F83"/>
    <w:rsid w:val="00D7335A"/>
    <w:rsid w:val="00D7456E"/>
    <w:rsid w:val="00D80135"/>
    <w:rsid w:val="00D82146"/>
    <w:rsid w:val="00D826BE"/>
    <w:rsid w:val="00D829F8"/>
    <w:rsid w:val="00D83C1E"/>
    <w:rsid w:val="00D84BDD"/>
    <w:rsid w:val="00D9722C"/>
    <w:rsid w:val="00DA3F2A"/>
    <w:rsid w:val="00DA54ED"/>
    <w:rsid w:val="00DA6528"/>
    <w:rsid w:val="00DB0272"/>
    <w:rsid w:val="00DB1C3B"/>
    <w:rsid w:val="00DB38B8"/>
    <w:rsid w:val="00DB4339"/>
    <w:rsid w:val="00DB5B24"/>
    <w:rsid w:val="00DB5EE3"/>
    <w:rsid w:val="00DC0150"/>
    <w:rsid w:val="00DD1047"/>
    <w:rsid w:val="00DD50D8"/>
    <w:rsid w:val="00DD51CB"/>
    <w:rsid w:val="00DD5221"/>
    <w:rsid w:val="00DD6B61"/>
    <w:rsid w:val="00DD708C"/>
    <w:rsid w:val="00DE0278"/>
    <w:rsid w:val="00DE1879"/>
    <w:rsid w:val="00DE2BE6"/>
    <w:rsid w:val="00DE3F41"/>
    <w:rsid w:val="00DE4DB4"/>
    <w:rsid w:val="00DF03E4"/>
    <w:rsid w:val="00DF2E44"/>
    <w:rsid w:val="00DF4BB9"/>
    <w:rsid w:val="00DF6176"/>
    <w:rsid w:val="00E013AC"/>
    <w:rsid w:val="00E040CB"/>
    <w:rsid w:val="00E05B07"/>
    <w:rsid w:val="00E10578"/>
    <w:rsid w:val="00E141B9"/>
    <w:rsid w:val="00E200BF"/>
    <w:rsid w:val="00E2223B"/>
    <w:rsid w:val="00E22D33"/>
    <w:rsid w:val="00E304EE"/>
    <w:rsid w:val="00E331E4"/>
    <w:rsid w:val="00E35AFB"/>
    <w:rsid w:val="00E35DDD"/>
    <w:rsid w:val="00E36170"/>
    <w:rsid w:val="00E4346F"/>
    <w:rsid w:val="00E44515"/>
    <w:rsid w:val="00E45B3A"/>
    <w:rsid w:val="00E476CC"/>
    <w:rsid w:val="00E53479"/>
    <w:rsid w:val="00E5352E"/>
    <w:rsid w:val="00E54354"/>
    <w:rsid w:val="00E603CD"/>
    <w:rsid w:val="00E63459"/>
    <w:rsid w:val="00E63B20"/>
    <w:rsid w:val="00E6465F"/>
    <w:rsid w:val="00E70F44"/>
    <w:rsid w:val="00E746A1"/>
    <w:rsid w:val="00E77086"/>
    <w:rsid w:val="00E77F7E"/>
    <w:rsid w:val="00E83A5C"/>
    <w:rsid w:val="00E878C0"/>
    <w:rsid w:val="00E90CBB"/>
    <w:rsid w:val="00E90D53"/>
    <w:rsid w:val="00E93269"/>
    <w:rsid w:val="00E93B6A"/>
    <w:rsid w:val="00E94E5E"/>
    <w:rsid w:val="00E956FD"/>
    <w:rsid w:val="00E97BB0"/>
    <w:rsid w:val="00EA15B0"/>
    <w:rsid w:val="00EA1991"/>
    <w:rsid w:val="00EB018F"/>
    <w:rsid w:val="00EB570F"/>
    <w:rsid w:val="00EB5F6B"/>
    <w:rsid w:val="00EC166C"/>
    <w:rsid w:val="00EC509C"/>
    <w:rsid w:val="00ED363D"/>
    <w:rsid w:val="00ED5A87"/>
    <w:rsid w:val="00ED780F"/>
    <w:rsid w:val="00EE14C5"/>
    <w:rsid w:val="00EE4F46"/>
    <w:rsid w:val="00EE7397"/>
    <w:rsid w:val="00EE7A4C"/>
    <w:rsid w:val="00EE7C03"/>
    <w:rsid w:val="00EF1508"/>
    <w:rsid w:val="00EF4B5F"/>
    <w:rsid w:val="00EF70D6"/>
    <w:rsid w:val="00F03764"/>
    <w:rsid w:val="00F03793"/>
    <w:rsid w:val="00F074B2"/>
    <w:rsid w:val="00F101CD"/>
    <w:rsid w:val="00F10887"/>
    <w:rsid w:val="00F10DCF"/>
    <w:rsid w:val="00F13684"/>
    <w:rsid w:val="00F156AD"/>
    <w:rsid w:val="00F1636C"/>
    <w:rsid w:val="00F175F3"/>
    <w:rsid w:val="00F17613"/>
    <w:rsid w:val="00F2006D"/>
    <w:rsid w:val="00F23190"/>
    <w:rsid w:val="00F2492A"/>
    <w:rsid w:val="00F4098F"/>
    <w:rsid w:val="00F430F3"/>
    <w:rsid w:val="00F43125"/>
    <w:rsid w:val="00F4519F"/>
    <w:rsid w:val="00F51832"/>
    <w:rsid w:val="00F51AD1"/>
    <w:rsid w:val="00F55904"/>
    <w:rsid w:val="00F60A6E"/>
    <w:rsid w:val="00F6405F"/>
    <w:rsid w:val="00F706B3"/>
    <w:rsid w:val="00F70DF2"/>
    <w:rsid w:val="00F71835"/>
    <w:rsid w:val="00F816A1"/>
    <w:rsid w:val="00F81F9D"/>
    <w:rsid w:val="00F90A1F"/>
    <w:rsid w:val="00F916DB"/>
    <w:rsid w:val="00F922B3"/>
    <w:rsid w:val="00FA0771"/>
    <w:rsid w:val="00FA086A"/>
    <w:rsid w:val="00FA2232"/>
    <w:rsid w:val="00FA24B7"/>
    <w:rsid w:val="00FA4A5C"/>
    <w:rsid w:val="00FB2B6B"/>
    <w:rsid w:val="00FB3070"/>
    <w:rsid w:val="00FB39B3"/>
    <w:rsid w:val="00FB4763"/>
    <w:rsid w:val="00FC15D8"/>
    <w:rsid w:val="00FC2228"/>
    <w:rsid w:val="00FC51D9"/>
    <w:rsid w:val="00FD2012"/>
    <w:rsid w:val="00FE0F5E"/>
    <w:rsid w:val="00FE3334"/>
    <w:rsid w:val="00FE7EFF"/>
    <w:rsid w:val="00FF0BF8"/>
    <w:rsid w:val="00FF149F"/>
    <w:rsid w:val="00FF1B01"/>
    <w:rsid w:val="00FF730B"/>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34B5F"/>
    <w:pPr>
      <w:bidi/>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70598E"/>
    <w:rPr>
      <w:b/>
      <w:bCs/>
    </w:rPr>
  </w:style>
  <w:style w:type="paragraph" w:styleId="NormalWeb">
    <w:name w:val="Normal (Web)"/>
    <w:basedOn w:val="a"/>
    <w:rsid w:val="00AE3212"/>
    <w:pPr>
      <w:bidi w:val="0"/>
      <w:spacing w:before="100" w:beforeAutospacing="1" w:after="100" w:afterAutospacing="1"/>
    </w:pPr>
  </w:style>
  <w:style w:type="character" w:customStyle="1" w:styleId="apple-style-span">
    <w:name w:val="apple-style-span"/>
    <w:basedOn w:val="a0"/>
    <w:rsid w:val="00D67CEC"/>
  </w:style>
</w:styles>
</file>

<file path=word/webSettings.xml><?xml version="1.0" encoding="utf-8"?>
<w:webSettings xmlns:r="http://schemas.openxmlformats.org/officeDocument/2006/relationships" xmlns:w="http://schemas.openxmlformats.org/wordprocessingml/2006/main">
  <w:divs>
    <w:div w:id="85538072">
      <w:bodyDiv w:val="1"/>
      <w:marLeft w:val="0"/>
      <w:marRight w:val="0"/>
      <w:marTop w:val="0"/>
      <w:marBottom w:val="0"/>
      <w:divBdr>
        <w:top w:val="none" w:sz="0" w:space="0" w:color="auto"/>
        <w:left w:val="none" w:sz="0" w:space="0" w:color="auto"/>
        <w:bottom w:val="none" w:sz="0" w:space="0" w:color="auto"/>
        <w:right w:val="none" w:sz="0" w:space="0" w:color="auto"/>
      </w:divBdr>
      <w:divsChild>
        <w:div w:id="1803381547">
          <w:marLeft w:val="0"/>
          <w:marRight w:val="0"/>
          <w:marTop w:val="0"/>
          <w:marBottom w:val="0"/>
          <w:divBdr>
            <w:top w:val="none" w:sz="0" w:space="0" w:color="auto"/>
            <w:left w:val="none" w:sz="0" w:space="0" w:color="auto"/>
            <w:bottom w:val="none" w:sz="0" w:space="0" w:color="auto"/>
            <w:right w:val="none" w:sz="0" w:space="0" w:color="auto"/>
          </w:divBdr>
        </w:div>
      </w:divsChild>
    </w:div>
    <w:div w:id="227502152">
      <w:bodyDiv w:val="1"/>
      <w:marLeft w:val="0"/>
      <w:marRight w:val="0"/>
      <w:marTop w:val="0"/>
      <w:marBottom w:val="0"/>
      <w:divBdr>
        <w:top w:val="none" w:sz="0" w:space="0" w:color="auto"/>
        <w:left w:val="none" w:sz="0" w:space="0" w:color="auto"/>
        <w:bottom w:val="none" w:sz="0" w:space="0" w:color="auto"/>
        <w:right w:val="none" w:sz="0" w:space="0" w:color="auto"/>
      </w:divBdr>
      <w:divsChild>
        <w:div w:id="1700470019">
          <w:marLeft w:val="0"/>
          <w:marRight w:val="0"/>
          <w:marTop w:val="0"/>
          <w:marBottom w:val="0"/>
          <w:divBdr>
            <w:top w:val="none" w:sz="0" w:space="0" w:color="auto"/>
            <w:left w:val="none" w:sz="0" w:space="0" w:color="auto"/>
            <w:bottom w:val="none" w:sz="0" w:space="0" w:color="auto"/>
            <w:right w:val="none" w:sz="0" w:space="0" w:color="auto"/>
          </w:divBdr>
          <w:divsChild>
            <w:div w:id="484786894">
              <w:marLeft w:val="0"/>
              <w:marRight w:val="0"/>
              <w:marTop w:val="0"/>
              <w:marBottom w:val="0"/>
              <w:divBdr>
                <w:top w:val="none" w:sz="0" w:space="0" w:color="auto"/>
                <w:left w:val="none" w:sz="0" w:space="0" w:color="auto"/>
                <w:bottom w:val="none" w:sz="0" w:space="0" w:color="auto"/>
                <w:right w:val="none" w:sz="0" w:space="0" w:color="auto"/>
              </w:divBdr>
              <w:divsChild>
                <w:div w:id="1208296184">
                  <w:marLeft w:val="0"/>
                  <w:marRight w:val="0"/>
                  <w:marTop w:val="0"/>
                  <w:marBottom w:val="0"/>
                  <w:divBdr>
                    <w:top w:val="none" w:sz="0" w:space="0" w:color="auto"/>
                    <w:left w:val="none" w:sz="0" w:space="0" w:color="auto"/>
                    <w:bottom w:val="none" w:sz="0" w:space="0" w:color="auto"/>
                    <w:right w:val="none" w:sz="0" w:space="0" w:color="auto"/>
                  </w:divBdr>
                  <w:divsChild>
                    <w:div w:id="144580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375415">
      <w:bodyDiv w:val="1"/>
      <w:marLeft w:val="0"/>
      <w:marRight w:val="0"/>
      <w:marTop w:val="0"/>
      <w:marBottom w:val="0"/>
      <w:divBdr>
        <w:top w:val="none" w:sz="0" w:space="0" w:color="auto"/>
        <w:left w:val="none" w:sz="0" w:space="0" w:color="auto"/>
        <w:bottom w:val="none" w:sz="0" w:space="0" w:color="auto"/>
        <w:right w:val="none" w:sz="0" w:space="0" w:color="auto"/>
      </w:divBdr>
      <w:divsChild>
        <w:div w:id="565149538">
          <w:marLeft w:val="80"/>
          <w:marRight w:val="80"/>
          <w:marTop w:val="0"/>
          <w:marBottom w:val="80"/>
          <w:divBdr>
            <w:top w:val="none" w:sz="0" w:space="0" w:color="auto"/>
            <w:left w:val="none" w:sz="0" w:space="0" w:color="auto"/>
            <w:bottom w:val="none" w:sz="0" w:space="0" w:color="auto"/>
            <w:right w:val="none" w:sz="0" w:space="0" w:color="auto"/>
          </w:divBdr>
          <w:divsChild>
            <w:div w:id="1978215448">
              <w:marLeft w:val="0"/>
              <w:marRight w:val="0"/>
              <w:marTop w:val="0"/>
              <w:marBottom w:val="0"/>
              <w:divBdr>
                <w:top w:val="none" w:sz="0" w:space="0" w:color="auto"/>
                <w:left w:val="none" w:sz="0" w:space="0" w:color="auto"/>
                <w:bottom w:val="none" w:sz="0" w:space="0" w:color="auto"/>
                <w:right w:val="none" w:sz="0" w:space="0" w:color="auto"/>
              </w:divBdr>
              <w:divsChild>
                <w:div w:id="104918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7655">
      <w:bodyDiv w:val="1"/>
      <w:marLeft w:val="0"/>
      <w:marRight w:val="0"/>
      <w:marTop w:val="0"/>
      <w:marBottom w:val="0"/>
      <w:divBdr>
        <w:top w:val="none" w:sz="0" w:space="0" w:color="auto"/>
        <w:left w:val="none" w:sz="0" w:space="0" w:color="auto"/>
        <w:bottom w:val="none" w:sz="0" w:space="0" w:color="auto"/>
        <w:right w:val="none" w:sz="0" w:space="0" w:color="auto"/>
      </w:divBdr>
      <w:divsChild>
        <w:div w:id="289865802">
          <w:marLeft w:val="0"/>
          <w:marRight w:val="0"/>
          <w:marTop w:val="0"/>
          <w:marBottom w:val="0"/>
          <w:divBdr>
            <w:top w:val="none" w:sz="0" w:space="0" w:color="auto"/>
            <w:left w:val="none" w:sz="0" w:space="0" w:color="auto"/>
            <w:bottom w:val="none" w:sz="0" w:space="0" w:color="auto"/>
            <w:right w:val="none" w:sz="0" w:space="0" w:color="auto"/>
          </w:divBdr>
          <w:divsChild>
            <w:div w:id="121386512">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sChild>
    </w:div>
    <w:div w:id="527916864">
      <w:bodyDiv w:val="1"/>
      <w:marLeft w:val="0"/>
      <w:marRight w:val="0"/>
      <w:marTop w:val="0"/>
      <w:marBottom w:val="0"/>
      <w:divBdr>
        <w:top w:val="none" w:sz="0" w:space="0" w:color="auto"/>
        <w:left w:val="none" w:sz="0" w:space="0" w:color="auto"/>
        <w:bottom w:val="none" w:sz="0" w:space="0" w:color="auto"/>
        <w:right w:val="none" w:sz="0" w:space="0" w:color="auto"/>
      </w:divBdr>
      <w:divsChild>
        <w:div w:id="1771310699">
          <w:marLeft w:val="0"/>
          <w:marRight w:val="0"/>
          <w:marTop w:val="0"/>
          <w:marBottom w:val="0"/>
          <w:divBdr>
            <w:top w:val="none" w:sz="0" w:space="0" w:color="auto"/>
            <w:left w:val="none" w:sz="0" w:space="0" w:color="auto"/>
            <w:bottom w:val="none" w:sz="0" w:space="0" w:color="auto"/>
            <w:right w:val="none" w:sz="0" w:space="0" w:color="auto"/>
          </w:divBdr>
          <w:divsChild>
            <w:div w:id="1854763372">
              <w:marLeft w:val="0"/>
              <w:marRight w:val="0"/>
              <w:marTop w:val="0"/>
              <w:marBottom w:val="0"/>
              <w:divBdr>
                <w:top w:val="none" w:sz="0" w:space="0" w:color="auto"/>
                <w:left w:val="none" w:sz="0" w:space="0" w:color="auto"/>
                <w:bottom w:val="none" w:sz="0" w:space="0" w:color="auto"/>
                <w:right w:val="none" w:sz="0" w:space="0" w:color="auto"/>
              </w:divBdr>
              <w:divsChild>
                <w:div w:id="484512245">
                  <w:marLeft w:val="0"/>
                  <w:marRight w:val="0"/>
                  <w:marTop w:val="0"/>
                  <w:marBottom w:val="0"/>
                  <w:divBdr>
                    <w:top w:val="none" w:sz="0" w:space="0" w:color="auto"/>
                    <w:left w:val="none" w:sz="0" w:space="0" w:color="auto"/>
                    <w:bottom w:val="none" w:sz="0" w:space="0" w:color="auto"/>
                    <w:right w:val="none" w:sz="0" w:space="0" w:color="auto"/>
                  </w:divBdr>
                  <w:divsChild>
                    <w:div w:id="72576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465710">
      <w:bodyDiv w:val="1"/>
      <w:marLeft w:val="0"/>
      <w:marRight w:val="0"/>
      <w:marTop w:val="0"/>
      <w:marBottom w:val="0"/>
      <w:divBdr>
        <w:top w:val="none" w:sz="0" w:space="0" w:color="auto"/>
        <w:left w:val="none" w:sz="0" w:space="0" w:color="auto"/>
        <w:bottom w:val="none" w:sz="0" w:space="0" w:color="auto"/>
        <w:right w:val="none" w:sz="0" w:space="0" w:color="auto"/>
      </w:divBdr>
      <w:divsChild>
        <w:div w:id="1170372134">
          <w:marLeft w:val="100"/>
          <w:marRight w:val="100"/>
          <w:marTop w:val="0"/>
          <w:marBottom w:val="100"/>
          <w:divBdr>
            <w:top w:val="none" w:sz="0" w:space="0" w:color="auto"/>
            <w:left w:val="none" w:sz="0" w:space="0" w:color="auto"/>
            <w:bottom w:val="none" w:sz="0" w:space="0" w:color="auto"/>
            <w:right w:val="none" w:sz="0" w:space="0" w:color="auto"/>
          </w:divBdr>
          <w:divsChild>
            <w:div w:id="1636524598">
              <w:marLeft w:val="0"/>
              <w:marRight w:val="0"/>
              <w:marTop w:val="0"/>
              <w:marBottom w:val="0"/>
              <w:divBdr>
                <w:top w:val="none" w:sz="0" w:space="0" w:color="auto"/>
                <w:left w:val="none" w:sz="0" w:space="0" w:color="auto"/>
                <w:bottom w:val="none" w:sz="0" w:space="0" w:color="auto"/>
                <w:right w:val="none" w:sz="0" w:space="0" w:color="auto"/>
              </w:divBdr>
              <w:divsChild>
                <w:div w:id="9913660">
                  <w:marLeft w:val="0"/>
                  <w:marRight w:val="0"/>
                  <w:marTop w:val="0"/>
                  <w:marBottom w:val="0"/>
                  <w:divBdr>
                    <w:top w:val="none" w:sz="0" w:space="0" w:color="auto"/>
                    <w:left w:val="none" w:sz="0" w:space="0" w:color="auto"/>
                    <w:bottom w:val="none" w:sz="0" w:space="0" w:color="auto"/>
                    <w:right w:val="none" w:sz="0" w:space="0" w:color="auto"/>
                  </w:divBdr>
                </w:div>
                <w:div w:id="342363058">
                  <w:marLeft w:val="0"/>
                  <w:marRight w:val="0"/>
                  <w:marTop w:val="0"/>
                  <w:marBottom w:val="0"/>
                  <w:divBdr>
                    <w:top w:val="none" w:sz="0" w:space="0" w:color="auto"/>
                    <w:left w:val="none" w:sz="0" w:space="0" w:color="auto"/>
                    <w:bottom w:val="none" w:sz="0" w:space="0" w:color="auto"/>
                    <w:right w:val="none" w:sz="0" w:space="0" w:color="auto"/>
                  </w:divBdr>
                </w:div>
                <w:div w:id="362558013">
                  <w:marLeft w:val="0"/>
                  <w:marRight w:val="0"/>
                  <w:marTop w:val="0"/>
                  <w:marBottom w:val="0"/>
                  <w:divBdr>
                    <w:top w:val="none" w:sz="0" w:space="0" w:color="auto"/>
                    <w:left w:val="none" w:sz="0" w:space="0" w:color="auto"/>
                    <w:bottom w:val="none" w:sz="0" w:space="0" w:color="auto"/>
                    <w:right w:val="none" w:sz="0" w:space="0" w:color="auto"/>
                  </w:divBdr>
                </w:div>
                <w:div w:id="368383733">
                  <w:marLeft w:val="0"/>
                  <w:marRight w:val="0"/>
                  <w:marTop w:val="0"/>
                  <w:marBottom w:val="0"/>
                  <w:divBdr>
                    <w:top w:val="none" w:sz="0" w:space="0" w:color="auto"/>
                    <w:left w:val="none" w:sz="0" w:space="0" w:color="auto"/>
                    <w:bottom w:val="none" w:sz="0" w:space="0" w:color="auto"/>
                    <w:right w:val="none" w:sz="0" w:space="0" w:color="auto"/>
                  </w:divBdr>
                </w:div>
                <w:div w:id="435491288">
                  <w:marLeft w:val="0"/>
                  <w:marRight w:val="0"/>
                  <w:marTop w:val="0"/>
                  <w:marBottom w:val="0"/>
                  <w:divBdr>
                    <w:top w:val="none" w:sz="0" w:space="0" w:color="auto"/>
                    <w:left w:val="none" w:sz="0" w:space="0" w:color="auto"/>
                    <w:bottom w:val="none" w:sz="0" w:space="0" w:color="auto"/>
                    <w:right w:val="none" w:sz="0" w:space="0" w:color="auto"/>
                  </w:divBdr>
                </w:div>
                <w:div w:id="456917169">
                  <w:marLeft w:val="0"/>
                  <w:marRight w:val="0"/>
                  <w:marTop w:val="0"/>
                  <w:marBottom w:val="0"/>
                  <w:divBdr>
                    <w:top w:val="none" w:sz="0" w:space="0" w:color="auto"/>
                    <w:left w:val="none" w:sz="0" w:space="0" w:color="auto"/>
                    <w:bottom w:val="none" w:sz="0" w:space="0" w:color="auto"/>
                    <w:right w:val="none" w:sz="0" w:space="0" w:color="auto"/>
                  </w:divBdr>
                </w:div>
                <w:div w:id="480343562">
                  <w:marLeft w:val="0"/>
                  <w:marRight w:val="0"/>
                  <w:marTop w:val="0"/>
                  <w:marBottom w:val="0"/>
                  <w:divBdr>
                    <w:top w:val="none" w:sz="0" w:space="0" w:color="auto"/>
                    <w:left w:val="none" w:sz="0" w:space="0" w:color="auto"/>
                    <w:bottom w:val="none" w:sz="0" w:space="0" w:color="auto"/>
                    <w:right w:val="none" w:sz="0" w:space="0" w:color="auto"/>
                  </w:divBdr>
                </w:div>
                <w:div w:id="497505294">
                  <w:marLeft w:val="0"/>
                  <w:marRight w:val="0"/>
                  <w:marTop w:val="0"/>
                  <w:marBottom w:val="0"/>
                  <w:divBdr>
                    <w:top w:val="none" w:sz="0" w:space="0" w:color="auto"/>
                    <w:left w:val="none" w:sz="0" w:space="0" w:color="auto"/>
                    <w:bottom w:val="none" w:sz="0" w:space="0" w:color="auto"/>
                    <w:right w:val="none" w:sz="0" w:space="0" w:color="auto"/>
                  </w:divBdr>
                </w:div>
                <w:div w:id="501817560">
                  <w:marLeft w:val="0"/>
                  <w:marRight w:val="0"/>
                  <w:marTop w:val="0"/>
                  <w:marBottom w:val="0"/>
                  <w:divBdr>
                    <w:top w:val="none" w:sz="0" w:space="0" w:color="auto"/>
                    <w:left w:val="none" w:sz="0" w:space="0" w:color="auto"/>
                    <w:bottom w:val="none" w:sz="0" w:space="0" w:color="auto"/>
                    <w:right w:val="none" w:sz="0" w:space="0" w:color="auto"/>
                  </w:divBdr>
                </w:div>
                <w:div w:id="694157913">
                  <w:marLeft w:val="0"/>
                  <w:marRight w:val="0"/>
                  <w:marTop w:val="0"/>
                  <w:marBottom w:val="0"/>
                  <w:divBdr>
                    <w:top w:val="none" w:sz="0" w:space="0" w:color="auto"/>
                    <w:left w:val="none" w:sz="0" w:space="0" w:color="auto"/>
                    <w:bottom w:val="none" w:sz="0" w:space="0" w:color="auto"/>
                    <w:right w:val="none" w:sz="0" w:space="0" w:color="auto"/>
                  </w:divBdr>
                </w:div>
                <w:div w:id="712458141">
                  <w:marLeft w:val="0"/>
                  <w:marRight w:val="0"/>
                  <w:marTop w:val="0"/>
                  <w:marBottom w:val="0"/>
                  <w:divBdr>
                    <w:top w:val="none" w:sz="0" w:space="0" w:color="auto"/>
                    <w:left w:val="none" w:sz="0" w:space="0" w:color="auto"/>
                    <w:bottom w:val="none" w:sz="0" w:space="0" w:color="auto"/>
                    <w:right w:val="none" w:sz="0" w:space="0" w:color="auto"/>
                  </w:divBdr>
                </w:div>
                <w:div w:id="716512010">
                  <w:marLeft w:val="0"/>
                  <w:marRight w:val="0"/>
                  <w:marTop w:val="0"/>
                  <w:marBottom w:val="0"/>
                  <w:divBdr>
                    <w:top w:val="none" w:sz="0" w:space="0" w:color="auto"/>
                    <w:left w:val="none" w:sz="0" w:space="0" w:color="auto"/>
                    <w:bottom w:val="none" w:sz="0" w:space="0" w:color="auto"/>
                    <w:right w:val="none" w:sz="0" w:space="0" w:color="auto"/>
                  </w:divBdr>
                </w:div>
                <w:div w:id="766148558">
                  <w:marLeft w:val="0"/>
                  <w:marRight w:val="0"/>
                  <w:marTop w:val="0"/>
                  <w:marBottom w:val="0"/>
                  <w:divBdr>
                    <w:top w:val="none" w:sz="0" w:space="0" w:color="auto"/>
                    <w:left w:val="none" w:sz="0" w:space="0" w:color="auto"/>
                    <w:bottom w:val="none" w:sz="0" w:space="0" w:color="auto"/>
                    <w:right w:val="none" w:sz="0" w:space="0" w:color="auto"/>
                  </w:divBdr>
                </w:div>
                <w:div w:id="800534159">
                  <w:marLeft w:val="0"/>
                  <w:marRight w:val="0"/>
                  <w:marTop w:val="0"/>
                  <w:marBottom w:val="0"/>
                  <w:divBdr>
                    <w:top w:val="none" w:sz="0" w:space="0" w:color="auto"/>
                    <w:left w:val="none" w:sz="0" w:space="0" w:color="auto"/>
                    <w:bottom w:val="none" w:sz="0" w:space="0" w:color="auto"/>
                    <w:right w:val="none" w:sz="0" w:space="0" w:color="auto"/>
                  </w:divBdr>
                </w:div>
                <w:div w:id="829715248">
                  <w:marLeft w:val="0"/>
                  <w:marRight w:val="0"/>
                  <w:marTop w:val="0"/>
                  <w:marBottom w:val="0"/>
                  <w:divBdr>
                    <w:top w:val="none" w:sz="0" w:space="0" w:color="auto"/>
                    <w:left w:val="none" w:sz="0" w:space="0" w:color="auto"/>
                    <w:bottom w:val="none" w:sz="0" w:space="0" w:color="auto"/>
                    <w:right w:val="none" w:sz="0" w:space="0" w:color="auto"/>
                  </w:divBdr>
                </w:div>
                <w:div w:id="903177360">
                  <w:marLeft w:val="0"/>
                  <w:marRight w:val="0"/>
                  <w:marTop w:val="0"/>
                  <w:marBottom w:val="0"/>
                  <w:divBdr>
                    <w:top w:val="none" w:sz="0" w:space="0" w:color="auto"/>
                    <w:left w:val="none" w:sz="0" w:space="0" w:color="auto"/>
                    <w:bottom w:val="none" w:sz="0" w:space="0" w:color="auto"/>
                    <w:right w:val="none" w:sz="0" w:space="0" w:color="auto"/>
                  </w:divBdr>
                </w:div>
                <w:div w:id="925188027">
                  <w:marLeft w:val="0"/>
                  <w:marRight w:val="0"/>
                  <w:marTop w:val="0"/>
                  <w:marBottom w:val="0"/>
                  <w:divBdr>
                    <w:top w:val="none" w:sz="0" w:space="0" w:color="auto"/>
                    <w:left w:val="none" w:sz="0" w:space="0" w:color="auto"/>
                    <w:bottom w:val="none" w:sz="0" w:space="0" w:color="auto"/>
                    <w:right w:val="none" w:sz="0" w:space="0" w:color="auto"/>
                  </w:divBdr>
                </w:div>
                <w:div w:id="1014110844">
                  <w:marLeft w:val="0"/>
                  <w:marRight w:val="0"/>
                  <w:marTop w:val="0"/>
                  <w:marBottom w:val="0"/>
                  <w:divBdr>
                    <w:top w:val="none" w:sz="0" w:space="0" w:color="auto"/>
                    <w:left w:val="none" w:sz="0" w:space="0" w:color="auto"/>
                    <w:bottom w:val="none" w:sz="0" w:space="0" w:color="auto"/>
                    <w:right w:val="none" w:sz="0" w:space="0" w:color="auto"/>
                  </w:divBdr>
                </w:div>
                <w:div w:id="1055619603">
                  <w:marLeft w:val="0"/>
                  <w:marRight w:val="0"/>
                  <w:marTop w:val="0"/>
                  <w:marBottom w:val="0"/>
                  <w:divBdr>
                    <w:top w:val="none" w:sz="0" w:space="0" w:color="auto"/>
                    <w:left w:val="none" w:sz="0" w:space="0" w:color="auto"/>
                    <w:bottom w:val="none" w:sz="0" w:space="0" w:color="auto"/>
                    <w:right w:val="none" w:sz="0" w:space="0" w:color="auto"/>
                  </w:divBdr>
                </w:div>
                <w:div w:id="1074425316">
                  <w:marLeft w:val="0"/>
                  <w:marRight w:val="0"/>
                  <w:marTop w:val="0"/>
                  <w:marBottom w:val="0"/>
                  <w:divBdr>
                    <w:top w:val="none" w:sz="0" w:space="0" w:color="auto"/>
                    <w:left w:val="none" w:sz="0" w:space="0" w:color="auto"/>
                    <w:bottom w:val="none" w:sz="0" w:space="0" w:color="auto"/>
                    <w:right w:val="none" w:sz="0" w:space="0" w:color="auto"/>
                  </w:divBdr>
                </w:div>
                <w:div w:id="1194804450">
                  <w:marLeft w:val="0"/>
                  <w:marRight w:val="0"/>
                  <w:marTop w:val="0"/>
                  <w:marBottom w:val="0"/>
                  <w:divBdr>
                    <w:top w:val="none" w:sz="0" w:space="0" w:color="auto"/>
                    <w:left w:val="none" w:sz="0" w:space="0" w:color="auto"/>
                    <w:bottom w:val="none" w:sz="0" w:space="0" w:color="auto"/>
                    <w:right w:val="none" w:sz="0" w:space="0" w:color="auto"/>
                  </w:divBdr>
                </w:div>
                <w:div w:id="1199272960">
                  <w:marLeft w:val="0"/>
                  <w:marRight w:val="0"/>
                  <w:marTop w:val="0"/>
                  <w:marBottom w:val="0"/>
                  <w:divBdr>
                    <w:top w:val="none" w:sz="0" w:space="0" w:color="auto"/>
                    <w:left w:val="none" w:sz="0" w:space="0" w:color="auto"/>
                    <w:bottom w:val="none" w:sz="0" w:space="0" w:color="auto"/>
                    <w:right w:val="none" w:sz="0" w:space="0" w:color="auto"/>
                  </w:divBdr>
                </w:div>
                <w:div w:id="1666712323">
                  <w:marLeft w:val="0"/>
                  <w:marRight w:val="0"/>
                  <w:marTop w:val="0"/>
                  <w:marBottom w:val="0"/>
                  <w:divBdr>
                    <w:top w:val="none" w:sz="0" w:space="0" w:color="auto"/>
                    <w:left w:val="none" w:sz="0" w:space="0" w:color="auto"/>
                    <w:bottom w:val="none" w:sz="0" w:space="0" w:color="auto"/>
                    <w:right w:val="none" w:sz="0" w:space="0" w:color="auto"/>
                  </w:divBdr>
                </w:div>
                <w:div w:id="1997881053">
                  <w:marLeft w:val="0"/>
                  <w:marRight w:val="0"/>
                  <w:marTop w:val="0"/>
                  <w:marBottom w:val="0"/>
                  <w:divBdr>
                    <w:top w:val="none" w:sz="0" w:space="0" w:color="auto"/>
                    <w:left w:val="none" w:sz="0" w:space="0" w:color="auto"/>
                    <w:bottom w:val="none" w:sz="0" w:space="0" w:color="auto"/>
                    <w:right w:val="none" w:sz="0" w:space="0" w:color="auto"/>
                  </w:divBdr>
                </w:div>
                <w:div w:id="212029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562723">
      <w:bodyDiv w:val="1"/>
      <w:marLeft w:val="0"/>
      <w:marRight w:val="0"/>
      <w:marTop w:val="0"/>
      <w:marBottom w:val="0"/>
      <w:divBdr>
        <w:top w:val="none" w:sz="0" w:space="0" w:color="auto"/>
        <w:left w:val="none" w:sz="0" w:space="0" w:color="auto"/>
        <w:bottom w:val="none" w:sz="0" w:space="0" w:color="auto"/>
        <w:right w:val="none" w:sz="0" w:space="0" w:color="auto"/>
      </w:divBdr>
      <w:divsChild>
        <w:div w:id="1429736681">
          <w:marLeft w:val="0"/>
          <w:marRight w:val="0"/>
          <w:marTop w:val="0"/>
          <w:marBottom w:val="0"/>
          <w:divBdr>
            <w:top w:val="none" w:sz="0" w:space="0" w:color="auto"/>
            <w:left w:val="none" w:sz="0" w:space="0" w:color="auto"/>
            <w:bottom w:val="none" w:sz="0" w:space="0" w:color="auto"/>
            <w:right w:val="none" w:sz="0" w:space="0" w:color="auto"/>
          </w:divBdr>
        </w:div>
      </w:divsChild>
    </w:div>
    <w:div w:id="1815756416">
      <w:bodyDiv w:val="1"/>
      <w:marLeft w:val="0"/>
      <w:marRight w:val="0"/>
      <w:marTop w:val="0"/>
      <w:marBottom w:val="0"/>
      <w:divBdr>
        <w:top w:val="none" w:sz="0" w:space="0" w:color="auto"/>
        <w:left w:val="none" w:sz="0" w:space="0" w:color="auto"/>
        <w:bottom w:val="none" w:sz="0" w:space="0" w:color="auto"/>
        <w:right w:val="none" w:sz="0" w:space="0" w:color="auto"/>
      </w:divBdr>
      <w:divsChild>
        <w:div w:id="1699113227">
          <w:marLeft w:val="0"/>
          <w:marRight w:val="0"/>
          <w:marTop w:val="0"/>
          <w:marBottom w:val="0"/>
          <w:divBdr>
            <w:top w:val="none" w:sz="0" w:space="0" w:color="auto"/>
            <w:left w:val="none" w:sz="0" w:space="0" w:color="auto"/>
            <w:bottom w:val="none" w:sz="0" w:space="0" w:color="auto"/>
            <w:right w:val="none" w:sz="0" w:space="0" w:color="auto"/>
          </w:divBdr>
          <w:divsChild>
            <w:div w:id="2124685187">
              <w:marLeft w:val="0"/>
              <w:marRight w:val="0"/>
              <w:marTop w:val="0"/>
              <w:marBottom w:val="0"/>
              <w:divBdr>
                <w:top w:val="none" w:sz="0" w:space="0" w:color="auto"/>
                <w:left w:val="none" w:sz="0" w:space="0" w:color="auto"/>
                <w:bottom w:val="none" w:sz="0" w:space="0" w:color="auto"/>
                <w:right w:val="none" w:sz="0" w:space="0" w:color="auto"/>
              </w:divBdr>
              <w:divsChild>
                <w:div w:id="1370184086">
                  <w:marLeft w:val="0"/>
                  <w:marRight w:val="0"/>
                  <w:marTop w:val="0"/>
                  <w:marBottom w:val="0"/>
                  <w:divBdr>
                    <w:top w:val="none" w:sz="0" w:space="0" w:color="auto"/>
                    <w:left w:val="none" w:sz="0" w:space="0" w:color="auto"/>
                    <w:bottom w:val="none" w:sz="0" w:space="0" w:color="auto"/>
                    <w:right w:val="none" w:sz="0" w:space="0" w:color="auto"/>
                  </w:divBdr>
                  <w:divsChild>
                    <w:div w:id="141435174">
                      <w:marLeft w:val="0"/>
                      <w:marRight w:val="0"/>
                      <w:marTop w:val="0"/>
                      <w:marBottom w:val="0"/>
                      <w:divBdr>
                        <w:top w:val="none" w:sz="0" w:space="0" w:color="auto"/>
                        <w:left w:val="none" w:sz="0" w:space="0" w:color="auto"/>
                        <w:bottom w:val="none" w:sz="0" w:space="0" w:color="auto"/>
                        <w:right w:val="none" w:sz="0" w:space="0" w:color="auto"/>
                      </w:divBdr>
                      <w:divsChild>
                        <w:div w:id="8168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8634408">
      <w:bodyDiv w:val="1"/>
      <w:marLeft w:val="0"/>
      <w:marRight w:val="0"/>
      <w:marTop w:val="0"/>
      <w:marBottom w:val="0"/>
      <w:divBdr>
        <w:top w:val="none" w:sz="0" w:space="0" w:color="auto"/>
        <w:left w:val="none" w:sz="0" w:space="0" w:color="auto"/>
        <w:bottom w:val="none" w:sz="0" w:space="0" w:color="auto"/>
        <w:right w:val="none" w:sz="0" w:space="0" w:color="auto"/>
      </w:divBdr>
      <w:divsChild>
        <w:div w:id="1220363588">
          <w:marLeft w:val="0"/>
          <w:marRight w:val="0"/>
          <w:marTop w:val="0"/>
          <w:marBottom w:val="0"/>
          <w:divBdr>
            <w:top w:val="none" w:sz="0" w:space="0" w:color="auto"/>
            <w:left w:val="none" w:sz="0" w:space="0" w:color="auto"/>
            <w:bottom w:val="none" w:sz="0" w:space="0" w:color="auto"/>
            <w:right w:val="none" w:sz="0" w:space="0" w:color="auto"/>
          </w:divBdr>
          <w:divsChild>
            <w:div w:id="756440479">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Pages>
  <Words>797</Words>
  <Characters>3990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בס"ד</vt:lpstr>
    </vt:vector>
  </TitlesOfParts>
  <Company>Amazon.com</Company>
  <LinksUpToDate>false</LinksUpToDate>
  <CharactersWithSpaces>4778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בס"ד</dc:title>
  <dc:creator>שלומי</dc:creator>
  <cp:lastModifiedBy>אשרוב</cp:lastModifiedBy>
  <cp:revision>36</cp:revision>
  <dcterms:created xsi:type="dcterms:W3CDTF">2010-07-09T05:12:00Z</dcterms:created>
  <dcterms:modified xsi:type="dcterms:W3CDTF">2010-11-14T18:59:00Z</dcterms:modified>
</cp:coreProperties>
</file>