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A6" w:rsidRDefault="008C13A6" w:rsidP="008C13A6">
      <w:r>
        <w:rPr>
          <w:rFonts w:hint="cs"/>
          <w:rtl/>
        </w:rPr>
        <w:t>בס"ד</w:t>
      </w:r>
    </w:p>
    <w:p w:rsidR="008C13A6" w:rsidRDefault="008C13A6" w:rsidP="008C13A6">
      <w:pPr>
        <w:rPr>
          <w:rtl/>
        </w:rPr>
      </w:pPr>
      <w:r>
        <w:rPr>
          <w:rFonts w:hint="cs"/>
          <w:rtl/>
        </w:rPr>
        <w:t> </w:t>
      </w:r>
    </w:p>
    <w:p w:rsidR="008C13A6" w:rsidRDefault="008C13A6" w:rsidP="008C13A6">
      <w:pPr>
        <w:rPr>
          <w:rtl/>
        </w:rPr>
      </w:pPr>
      <w:r>
        <w:rPr>
          <w:rFonts w:hint="cs"/>
          <w:rtl/>
        </w:rPr>
        <w:t>שלום לכולם,</w:t>
      </w:r>
    </w:p>
    <w:p w:rsidR="00B62CDF" w:rsidRDefault="00F5569C" w:rsidP="00F5569C">
      <w:pPr>
        <w:jc w:val="center"/>
        <w:rPr>
          <w:rFonts w:hint="cs"/>
          <w:rtl/>
        </w:rPr>
      </w:pPr>
      <w:r>
        <w:rPr>
          <w:rFonts w:hint="cs"/>
          <w:rtl/>
        </w:rPr>
        <w:t xml:space="preserve">סוכות </w:t>
      </w:r>
      <w:r>
        <w:rPr>
          <w:rtl/>
        </w:rPr>
        <w:t>/ הרב שלומי אלדר</w:t>
      </w:r>
    </w:p>
    <w:p w:rsidR="00F5569C" w:rsidRDefault="00F5569C" w:rsidP="00F5569C">
      <w:pPr>
        <w:jc w:val="center"/>
        <w:rPr>
          <w:rtl/>
        </w:rPr>
      </w:pPr>
    </w:p>
    <w:p w:rsidR="00710F97" w:rsidRDefault="00710F97" w:rsidP="007E0231">
      <w:pPr>
        <w:rPr>
          <w:rtl/>
        </w:rPr>
      </w:pPr>
      <w:r>
        <w:rPr>
          <w:rFonts w:hint="cs"/>
          <w:rtl/>
        </w:rPr>
        <w:t>ב</w:t>
      </w:r>
      <w:r>
        <w:rPr>
          <w:rtl/>
        </w:rPr>
        <w:t xml:space="preserve">ילקוט שמעוני </w:t>
      </w:r>
      <w:r w:rsidR="00FE3157">
        <w:rPr>
          <w:rFonts w:hint="cs"/>
          <w:rtl/>
        </w:rPr>
        <w:t xml:space="preserve">מובא </w:t>
      </w:r>
      <w:r>
        <w:rPr>
          <w:rFonts w:hint="cs"/>
          <w:rtl/>
        </w:rPr>
        <w:t>(</w:t>
      </w:r>
      <w:r>
        <w:rPr>
          <w:rtl/>
        </w:rPr>
        <w:t>אמור</w:t>
      </w:r>
      <w:r>
        <w:rPr>
          <w:rFonts w:hint="cs"/>
          <w:rtl/>
        </w:rPr>
        <w:t xml:space="preserve">, </w:t>
      </w:r>
      <w:r>
        <w:rPr>
          <w:rtl/>
        </w:rPr>
        <w:t>רמז תרכו</w:t>
      </w:r>
      <w:r>
        <w:rPr>
          <w:rFonts w:hint="cs"/>
          <w:rtl/>
        </w:rPr>
        <w:t>):</w:t>
      </w:r>
      <w:r>
        <w:rPr>
          <w:rtl/>
        </w:rPr>
        <w:t xml:space="preserve"> </w:t>
      </w:r>
    </w:p>
    <w:p w:rsidR="00EC0AD5" w:rsidRDefault="00710F97" w:rsidP="004C4075">
      <w:pPr>
        <w:ind w:left="720"/>
        <w:rPr>
          <w:rtl/>
        </w:rPr>
      </w:pPr>
      <w:r>
        <w:rPr>
          <w:rtl/>
        </w:rPr>
        <w:t>אתה מוצא שלש שמחות כתיב בחג</w:t>
      </w:r>
      <w:r>
        <w:rPr>
          <w:rFonts w:hint="cs"/>
          <w:rtl/>
        </w:rPr>
        <w:t>:</w:t>
      </w:r>
      <w:r>
        <w:rPr>
          <w:rtl/>
        </w:rPr>
        <w:t xml:space="preserve"> </w:t>
      </w:r>
      <w:r>
        <w:rPr>
          <w:rFonts w:hint="cs"/>
          <w:rtl/>
        </w:rPr>
        <w:t>'</w:t>
      </w:r>
      <w:r>
        <w:rPr>
          <w:rtl/>
        </w:rPr>
        <w:t>ושמחת בחגך</w:t>
      </w:r>
      <w:r>
        <w:rPr>
          <w:rFonts w:hint="cs"/>
          <w:rtl/>
        </w:rPr>
        <w:t>' (</w:t>
      </w:r>
      <w:r w:rsidR="00406253">
        <w:rPr>
          <w:rFonts w:hint="cs"/>
          <w:rtl/>
        </w:rPr>
        <w:t>דברים טז,יד)</w:t>
      </w:r>
      <w:r>
        <w:rPr>
          <w:rtl/>
        </w:rPr>
        <w:t xml:space="preserve">, </w:t>
      </w:r>
      <w:r>
        <w:rPr>
          <w:rFonts w:hint="cs"/>
          <w:rtl/>
        </w:rPr>
        <w:t>'</w:t>
      </w:r>
      <w:r>
        <w:rPr>
          <w:rtl/>
        </w:rPr>
        <w:t>והיית אך שמח</w:t>
      </w:r>
      <w:r>
        <w:rPr>
          <w:rFonts w:hint="cs"/>
          <w:rtl/>
        </w:rPr>
        <w:t>'</w:t>
      </w:r>
      <w:r w:rsidR="00406253">
        <w:rPr>
          <w:rFonts w:hint="cs"/>
          <w:rtl/>
        </w:rPr>
        <w:t xml:space="preserve"> (שם טו)</w:t>
      </w:r>
      <w:r>
        <w:rPr>
          <w:rtl/>
        </w:rPr>
        <w:t xml:space="preserve">, </w:t>
      </w:r>
      <w:r>
        <w:rPr>
          <w:rFonts w:hint="cs"/>
          <w:rtl/>
        </w:rPr>
        <w:t>'</w:t>
      </w:r>
      <w:r>
        <w:rPr>
          <w:rtl/>
        </w:rPr>
        <w:t>ושמחתם לפני ה' אלהיכם שבעת ימים</w:t>
      </w:r>
      <w:r>
        <w:rPr>
          <w:rFonts w:hint="cs"/>
          <w:rtl/>
        </w:rPr>
        <w:t>'</w:t>
      </w:r>
      <w:r w:rsidR="00DE0381">
        <w:rPr>
          <w:rFonts w:hint="cs"/>
          <w:rtl/>
        </w:rPr>
        <w:t xml:space="preserve"> (ויקרא כג,מ)</w:t>
      </w:r>
      <w:r>
        <w:rPr>
          <w:rtl/>
        </w:rPr>
        <w:t xml:space="preserve">, אבל בפסח אין אתה מוצא שכתוב בו אפילו שמחה אחת </w:t>
      </w:r>
      <w:r w:rsidR="00DE0381">
        <w:rPr>
          <w:rFonts w:hint="cs"/>
          <w:rtl/>
        </w:rPr>
        <w:t xml:space="preserve">- </w:t>
      </w:r>
      <w:r>
        <w:rPr>
          <w:rtl/>
        </w:rPr>
        <w:t>למה</w:t>
      </w:r>
      <w:r w:rsidR="00DE0381">
        <w:rPr>
          <w:rFonts w:hint="cs"/>
          <w:rtl/>
        </w:rPr>
        <w:t>?</w:t>
      </w:r>
      <w:r>
        <w:rPr>
          <w:rtl/>
        </w:rPr>
        <w:t xml:space="preserve"> אתה מוצא שבפסח התבואה נידונית ואין אדם יודע אם עושה השנה אם אינו עושה</w:t>
      </w:r>
      <w:r w:rsidR="00DE0381">
        <w:rPr>
          <w:rFonts w:hint="cs"/>
          <w:rtl/>
        </w:rPr>
        <w:t>...</w:t>
      </w:r>
      <w:r>
        <w:rPr>
          <w:rtl/>
        </w:rPr>
        <w:t xml:space="preserve"> וכן אתה מוצא שאין כתוב בעצרת אלא שמחה אחת</w:t>
      </w:r>
      <w:r w:rsidR="00DE0381">
        <w:rPr>
          <w:rFonts w:hint="cs"/>
          <w:rtl/>
        </w:rPr>
        <w:t>,</w:t>
      </w:r>
      <w:r>
        <w:rPr>
          <w:rtl/>
        </w:rPr>
        <w:t xml:space="preserve"> דכתיב </w:t>
      </w:r>
      <w:r w:rsidR="00DE0381">
        <w:rPr>
          <w:rFonts w:hint="cs"/>
          <w:rtl/>
        </w:rPr>
        <w:t>'</w:t>
      </w:r>
      <w:r>
        <w:rPr>
          <w:rtl/>
        </w:rPr>
        <w:t>ועשית חג שבועות לה' אלהיך</w:t>
      </w:r>
      <w:r w:rsidR="002F42E3">
        <w:rPr>
          <w:rFonts w:hint="cs"/>
          <w:rtl/>
        </w:rPr>
        <w:t>...</w:t>
      </w:r>
      <w:r>
        <w:rPr>
          <w:rtl/>
        </w:rPr>
        <w:t xml:space="preserve"> ושמחת</w:t>
      </w:r>
      <w:r w:rsidR="002F42E3">
        <w:rPr>
          <w:rFonts w:hint="cs"/>
          <w:rtl/>
        </w:rPr>
        <w:t>...</w:t>
      </w:r>
      <w:r>
        <w:rPr>
          <w:rtl/>
        </w:rPr>
        <w:t xml:space="preserve"> אתה וביתך</w:t>
      </w:r>
      <w:r w:rsidR="00DE0381">
        <w:rPr>
          <w:rFonts w:hint="cs"/>
          <w:rtl/>
        </w:rPr>
        <w:t>' (</w:t>
      </w:r>
      <w:r w:rsidR="002F42E3">
        <w:rPr>
          <w:rFonts w:hint="cs"/>
          <w:rtl/>
        </w:rPr>
        <w:t>דברים טז,ט-י</w:t>
      </w:r>
      <w:r w:rsidR="00DE0381">
        <w:rPr>
          <w:rFonts w:hint="cs"/>
          <w:rtl/>
        </w:rPr>
        <w:t>)</w:t>
      </w:r>
      <w:r>
        <w:rPr>
          <w:rtl/>
        </w:rPr>
        <w:t>, ולמה כתב בה שמחה אחת</w:t>
      </w:r>
      <w:r w:rsidR="001D6CC7">
        <w:rPr>
          <w:rFonts w:hint="cs"/>
          <w:rtl/>
        </w:rPr>
        <w:t>?</w:t>
      </w:r>
      <w:r>
        <w:rPr>
          <w:rtl/>
        </w:rPr>
        <w:t xml:space="preserve"> מפני שהתבואה נכנסת בפנים</w:t>
      </w:r>
      <w:r w:rsidR="00B45992">
        <w:rPr>
          <w:rFonts w:hint="cs"/>
          <w:rtl/>
        </w:rPr>
        <w:t>,</w:t>
      </w:r>
      <w:r>
        <w:rPr>
          <w:rtl/>
        </w:rPr>
        <w:t xml:space="preserve"> ומה טעם אין כתוב שם שתי שמחות</w:t>
      </w:r>
      <w:r w:rsidR="00B45992">
        <w:rPr>
          <w:rFonts w:hint="cs"/>
          <w:rtl/>
        </w:rPr>
        <w:t>?</w:t>
      </w:r>
      <w:r>
        <w:rPr>
          <w:rtl/>
        </w:rPr>
        <w:t xml:space="preserve"> לפי שפירות האילן נידונין</w:t>
      </w:r>
      <w:r w:rsidR="00B45992">
        <w:rPr>
          <w:rFonts w:hint="cs"/>
          <w:rtl/>
        </w:rPr>
        <w:t>.</w:t>
      </w:r>
      <w:r>
        <w:rPr>
          <w:rtl/>
        </w:rPr>
        <w:t xml:space="preserve"> אבל בראש השנה אין כתיב שם אפילו שמחה אחת</w:t>
      </w:r>
      <w:r w:rsidR="00070F00">
        <w:rPr>
          <w:rFonts w:hint="cs"/>
          <w:rtl/>
        </w:rPr>
        <w:t>,</w:t>
      </w:r>
      <w:r>
        <w:rPr>
          <w:rtl/>
        </w:rPr>
        <w:t xml:space="preserve"> שהנפשות נידונות ומבקש אדם את נפשו יותר מממונו</w:t>
      </w:r>
      <w:r w:rsidR="00302C5A">
        <w:rPr>
          <w:rFonts w:hint="cs"/>
          <w:rtl/>
        </w:rPr>
        <w:t>.</w:t>
      </w:r>
      <w:r>
        <w:rPr>
          <w:rtl/>
        </w:rPr>
        <w:t xml:space="preserve"> אבל בחג לפי שנטלו הנפשות דימוס ביום הכפורים</w:t>
      </w:r>
      <w:r w:rsidR="00070F00">
        <w:rPr>
          <w:rFonts w:hint="cs"/>
          <w:rtl/>
        </w:rPr>
        <w:t>,</w:t>
      </w:r>
      <w:r>
        <w:rPr>
          <w:rtl/>
        </w:rPr>
        <w:t xml:space="preserve"> כמו שנאמר</w:t>
      </w:r>
      <w:r w:rsidR="00070F00">
        <w:rPr>
          <w:rFonts w:hint="cs"/>
          <w:rtl/>
        </w:rPr>
        <w:t>:</w:t>
      </w:r>
      <w:r>
        <w:rPr>
          <w:rtl/>
        </w:rPr>
        <w:t xml:space="preserve"> </w:t>
      </w:r>
      <w:r w:rsidR="00070F00">
        <w:rPr>
          <w:rFonts w:hint="cs"/>
          <w:rtl/>
        </w:rPr>
        <w:t>'</w:t>
      </w:r>
      <w:r>
        <w:rPr>
          <w:rtl/>
        </w:rPr>
        <w:t>כי ביום הזה יכפר עליכם</w:t>
      </w:r>
      <w:r w:rsidR="00070F00">
        <w:rPr>
          <w:rFonts w:hint="cs"/>
          <w:rtl/>
        </w:rPr>
        <w:t>' (</w:t>
      </w:r>
      <w:r w:rsidR="00C602FB">
        <w:rPr>
          <w:rFonts w:hint="cs"/>
          <w:rtl/>
        </w:rPr>
        <w:t>ויקרא טז,ל</w:t>
      </w:r>
      <w:r w:rsidR="00070F00">
        <w:rPr>
          <w:rFonts w:hint="cs"/>
          <w:rtl/>
        </w:rPr>
        <w:t>)</w:t>
      </w:r>
      <w:r>
        <w:rPr>
          <w:rtl/>
        </w:rPr>
        <w:t>, ועוד שהתבואה ופירות האילן בפנים</w:t>
      </w:r>
      <w:r w:rsidR="00C602FB">
        <w:rPr>
          <w:rFonts w:hint="cs"/>
          <w:rtl/>
        </w:rPr>
        <w:t xml:space="preserve">, </w:t>
      </w:r>
      <w:r>
        <w:rPr>
          <w:rtl/>
        </w:rPr>
        <w:t>לפיכך כתב שלש שמחות</w:t>
      </w:r>
      <w:r w:rsidR="00C602FB">
        <w:rPr>
          <w:rFonts w:hint="cs"/>
          <w:rtl/>
        </w:rPr>
        <w:t>:</w:t>
      </w:r>
      <w:r>
        <w:rPr>
          <w:rtl/>
        </w:rPr>
        <w:t xml:space="preserve"> </w:t>
      </w:r>
      <w:r w:rsidR="00C602FB">
        <w:rPr>
          <w:rFonts w:hint="cs"/>
          <w:rtl/>
        </w:rPr>
        <w:t>'</w:t>
      </w:r>
      <w:r>
        <w:rPr>
          <w:rtl/>
        </w:rPr>
        <w:t>ושמחת בחגך</w:t>
      </w:r>
      <w:r w:rsidR="00C602FB">
        <w:rPr>
          <w:rFonts w:hint="cs"/>
          <w:rtl/>
        </w:rPr>
        <w:t>'</w:t>
      </w:r>
      <w:r>
        <w:rPr>
          <w:rtl/>
        </w:rPr>
        <w:t xml:space="preserve">, </w:t>
      </w:r>
      <w:r w:rsidR="00C602FB">
        <w:rPr>
          <w:rFonts w:hint="cs"/>
          <w:rtl/>
        </w:rPr>
        <w:t>'</w:t>
      </w:r>
      <w:r>
        <w:rPr>
          <w:rtl/>
        </w:rPr>
        <w:t>ושמחתם לפני ה' אלהיכם</w:t>
      </w:r>
      <w:r w:rsidR="00C602FB">
        <w:rPr>
          <w:rFonts w:hint="cs"/>
          <w:rtl/>
        </w:rPr>
        <w:t>'</w:t>
      </w:r>
      <w:r>
        <w:rPr>
          <w:rtl/>
        </w:rPr>
        <w:t xml:space="preserve">, </w:t>
      </w:r>
      <w:r w:rsidR="00C602FB">
        <w:rPr>
          <w:rFonts w:hint="cs"/>
          <w:rtl/>
        </w:rPr>
        <w:t>'</w:t>
      </w:r>
      <w:r>
        <w:rPr>
          <w:rtl/>
        </w:rPr>
        <w:t>והיית אך שמח</w:t>
      </w:r>
      <w:r w:rsidR="00C602FB">
        <w:rPr>
          <w:rFonts w:hint="cs"/>
          <w:rtl/>
        </w:rPr>
        <w:t>'</w:t>
      </w:r>
      <w:r>
        <w:rPr>
          <w:rtl/>
        </w:rPr>
        <w:t>.</w:t>
      </w:r>
    </w:p>
    <w:p w:rsidR="009E18DF" w:rsidRDefault="009E18DF" w:rsidP="009E18DF">
      <w:pPr>
        <w:rPr>
          <w:rtl/>
        </w:rPr>
      </w:pPr>
      <w:r>
        <w:rPr>
          <w:rFonts w:hint="cs"/>
          <w:rtl/>
        </w:rPr>
        <w:t xml:space="preserve"> </w:t>
      </w:r>
    </w:p>
    <w:p w:rsidR="0076479D" w:rsidRDefault="0076479D" w:rsidP="00E31582">
      <w:pPr>
        <w:rPr>
          <w:rtl/>
        </w:rPr>
      </w:pPr>
      <w:r>
        <w:rPr>
          <w:rFonts w:hint="cs"/>
          <w:rtl/>
        </w:rPr>
        <w:t xml:space="preserve">חג הסוכות שייך למעשה לשתי מערכות חגים שונות - שלושת הרגלים מחד, וחגי תשרי מאידך. המדרש מצביע על כך </w:t>
      </w:r>
      <w:r w:rsidR="00DB0DBF">
        <w:rPr>
          <w:rFonts w:hint="cs"/>
          <w:rtl/>
        </w:rPr>
        <w:t xml:space="preserve">שסוכות מהווה את סיומן של שתי המערכות הללו, וכל המתח וחוסר הוודאות של המועדים האחרים </w:t>
      </w:r>
      <w:r w:rsidR="00E31582">
        <w:rPr>
          <w:rFonts w:hint="cs"/>
          <w:rtl/>
        </w:rPr>
        <w:t xml:space="preserve">בשתי המערכות </w:t>
      </w:r>
      <w:r w:rsidR="00DB0DBF">
        <w:rPr>
          <w:rFonts w:hint="cs"/>
          <w:rtl/>
        </w:rPr>
        <w:t>מגיע כאן לסיומו</w:t>
      </w:r>
      <w:r w:rsidR="00791C1E">
        <w:rPr>
          <w:rFonts w:hint="cs"/>
          <w:rtl/>
        </w:rPr>
        <w:t xml:space="preserve"> הטוב</w:t>
      </w:r>
      <w:r w:rsidR="00A4235D">
        <w:rPr>
          <w:rFonts w:hint="cs"/>
          <w:rtl/>
        </w:rPr>
        <w:t>. שלושת הרגלים הם המהלך שתואם את לוח השנה החקלאי. בפסח יש חששות לגבי התבואה; בשבועות יש חששות לגבי הפירות; בסוכות -</w:t>
      </w:r>
      <w:r w:rsidR="004C4075">
        <w:rPr>
          <w:rFonts w:hint="cs"/>
          <w:rtl/>
        </w:rPr>
        <w:t xml:space="preserve"> חג האסיף -</w:t>
      </w:r>
      <w:r w:rsidR="00A4235D">
        <w:rPr>
          <w:rFonts w:hint="cs"/>
          <w:rtl/>
        </w:rPr>
        <w:t xml:space="preserve"> "התבואה ופירות האילן בפנים".</w:t>
      </w:r>
      <w:r w:rsidR="004C4075">
        <w:rPr>
          <w:rFonts w:hint="cs"/>
          <w:rtl/>
        </w:rPr>
        <w:t xml:space="preserve"> </w:t>
      </w:r>
      <w:r w:rsidR="00432915">
        <w:rPr>
          <w:rFonts w:hint="cs"/>
          <w:rtl/>
        </w:rPr>
        <w:t>בראש השנה ויום כיפור יש את אימת הדין האישי, שהוא חמור אף יותר מזה החקלאי; אך בסוכות - "נטלו הנפשות דימוס ביום הכיפורים"</w:t>
      </w:r>
      <w:r w:rsidR="00BF09B1">
        <w:rPr>
          <w:rFonts w:hint="cs"/>
          <w:rtl/>
        </w:rPr>
        <w:t>, ויש מקום לשמחה גם מצד זה.</w:t>
      </w:r>
    </w:p>
    <w:p w:rsidR="00791C1E" w:rsidRDefault="00791C1E" w:rsidP="00A4235D">
      <w:pPr>
        <w:rPr>
          <w:rtl/>
        </w:rPr>
      </w:pPr>
    </w:p>
    <w:p w:rsidR="00791C1E" w:rsidRDefault="00713C70" w:rsidP="00F720B3">
      <w:pPr>
        <w:rPr>
          <w:rtl/>
        </w:rPr>
      </w:pPr>
      <w:r>
        <w:rPr>
          <w:rFonts w:hint="cs"/>
          <w:rtl/>
        </w:rPr>
        <w:t xml:space="preserve">הרבי מלובאוויטש זצ"ל </w:t>
      </w:r>
      <w:r w:rsidR="00E6309B">
        <w:rPr>
          <w:rFonts w:hint="cs"/>
          <w:rtl/>
        </w:rPr>
        <w:t xml:space="preserve">(ספר שערי המועדים, עמ' לו-לח) </w:t>
      </w:r>
      <w:r>
        <w:rPr>
          <w:rFonts w:hint="cs"/>
          <w:rtl/>
        </w:rPr>
        <w:t xml:space="preserve">מסביר </w:t>
      </w:r>
      <w:r w:rsidR="00A07B02">
        <w:rPr>
          <w:rFonts w:hint="cs"/>
          <w:rtl/>
        </w:rPr>
        <w:t>שלמעגל השנה החקלאי</w:t>
      </w:r>
      <w:r>
        <w:rPr>
          <w:rFonts w:hint="cs"/>
          <w:rtl/>
        </w:rPr>
        <w:t xml:space="preserve"> </w:t>
      </w:r>
      <w:r w:rsidR="00A07B02">
        <w:rPr>
          <w:rFonts w:hint="cs"/>
          <w:rtl/>
        </w:rPr>
        <w:t>המתואר כאן כרקע לשמחה של סוכות ישנה משמעות רוחנית</w:t>
      </w:r>
      <w:r w:rsidR="00E6309B">
        <w:rPr>
          <w:rFonts w:hint="cs"/>
          <w:rtl/>
        </w:rPr>
        <w:t>, וצמיחתה של התבואה מסמלת את צמיחתו הרוחנית של האדם</w:t>
      </w:r>
      <w:r w:rsidR="00A07B02">
        <w:rPr>
          <w:rFonts w:hint="cs"/>
          <w:rtl/>
        </w:rPr>
        <w:t xml:space="preserve">. </w:t>
      </w:r>
      <w:r w:rsidR="00E6309B">
        <w:rPr>
          <w:rFonts w:hint="cs"/>
          <w:rtl/>
        </w:rPr>
        <w:t xml:space="preserve">פסח - חג האביב, שבו התבואה רק מתחילה לצמוח, </w:t>
      </w:r>
      <w:r w:rsidR="00FA37D9">
        <w:rPr>
          <w:rFonts w:hint="cs"/>
          <w:rtl/>
        </w:rPr>
        <w:t xml:space="preserve">מציין את ההתחלה והיסוד של עבודת ה'. יציאת מצריים נטעה בעם ישראל את האמונה, והיא הבסיס והתשתית לכל. </w:t>
      </w:r>
      <w:r w:rsidR="00F720B3">
        <w:rPr>
          <w:rFonts w:hint="cs"/>
          <w:rtl/>
        </w:rPr>
        <w:t xml:space="preserve">אמנם, אין כאן עדיין תבואה בשלה - אמונה היא רגש בסיסי וחשוב, אבל צריך לתרגם אותו למעשים, לאורח חיים שתואם אותו. בעין יעקב ישנה גירסא בגמרא בברכות (סג ע"א) שאפילו "גנבא אפום מחתרתא רחמנא קרי" (=אפילו גנב על פתח המתחת קורא לה') - הוא עסוק בגנבה, אבל זה לא מפריע לו לפנות אל הקב"ה לבקש שיצליח את דרכו. זו לא אמונה מזוייפת, אלא שהיא רק נשארה במצב הלא בשל של פסח. </w:t>
      </w:r>
    </w:p>
    <w:p w:rsidR="0076479D" w:rsidRDefault="0076479D" w:rsidP="009E18DF">
      <w:pPr>
        <w:rPr>
          <w:rtl/>
        </w:rPr>
      </w:pPr>
    </w:p>
    <w:p w:rsidR="00980282" w:rsidRDefault="00C3582F" w:rsidP="00984F37">
      <w:pPr>
        <w:rPr>
          <w:rtl/>
        </w:rPr>
      </w:pPr>
      <w:r>
        <w:rPr>
          <w:rFonts w:hint="cs"/>
          <w:rtl/>
        </w:rPr>
        <w:t xml:space="preserve">השלב השני הוא שבועות - חג הקציר, </w:t>
      </w:r>
      <w:r w:rsidR="00984F37">
        <w:rPr>
          <w:rFonts w:hint="cs"/>
          <w:rtl/>
        </w:rPr>
        <w:t>ה</w:t>
      </w:r>
      <w:r>
        <w:rPr>
          <w:rFonts w:hint="cs"/>
          <w:rtl/>
        </w:rPr>
        <w:t>מקביל לזמן מתן תורתנו. עם ישראל מקבלים על עצמם תורה ומצוות באמירת "נעשה ונשמע". זו כבר התקדמות לעומת אמונה מופשטת. יש כאן בשלות, שמקבילה לקצירת התבואה. אבל אין כאן עדיין את העשייה בפועל, את הביטוי היומיומי באורח החיים של האדם.</w:t>
      </w:r>
    </w:p>
    <w:p w:rsidR="00C3582F" w:rsidRDefault="00C3582F" w:rsidP="009E18DF">
      <w:pPr>
        <w:rPr>
          <w:rtl/>
        </w:rPr>
      </w:pPr>
    </w:p>
    <w:p w:rsidR="00C3582F" w:rsidRDefault="00C3582F" w:rsidP="00F926AD">
      <w:pPr>
        <w:rPr>
          <w:rtl/>
        </w:rPr>
      </w:pPr>
      <w:r>
        <w:rPr>
          <w:rFonts w:hint="cs"/>
          <w:rtl/>
        </w:rPr>
        <w:t xml:space="preserve">מתי זה מגיע? בסוכות - </w:t>
      </w:r>
      <w:r w:rsidR="00F926AD">
        <w:rPr>
          <w:rFonts w:hint="cs"/>
          <w:rtl/>
        </w:rPr>
        <w:t>'</w:t>
      </w:r>
      <w:r>
        <w:rPr>
          <w:rtl/>
        </w:rPr>
        <w:t xml:space="preserve">וְחַג הָאָסִף </w:t>
      </w:r>
      <w:r w:rsidRPr="00EA3E53">
        <w:rPr>
          <w:b/>
          <w:bCs/>
          <w:rtl/>
        </w:rPr>
        <w:t>בְּצֵאת הַשָּׁנָה</w:t>
      </w:r>
      <w:r w:rsidR="00F926AD">
        <w:rPr>
          <w:rFonts w:hint="cs"/>
          <w:rtl/>
        </w:rPr>
        <w:t>'</w:t>
      </w:r>
      <w:r>
        <w:rPr>
          <w:rFonts w:hint="cs"/>
          <w:rtl/>
        </w:rPr>
        <w:t xml:space="preserve"> </w:t>
      </w:r>
      <w:r w:rsidR="00F926AD">
        <w:rPr>
          <w:rFonts w:hint="cs"/>
          <w:rtl/>
        </w:rPr>
        <w:t xml:space="preserve">(שמות כג,טז) </w:t>
      </w:r>
      <w:r>
        <w:rPr>
          <w:rFonts w:hint="cs"/>
          <w:rtl/>
        </w:rPr>
        <w:t>- כאן מגיעה עבודת השנה כולה לשלמות</w:t>
      </w:r>
      <w:r w:rsidR="00F926AD">
        <w:rPr>
          <w:rFonts w:hint="cs"/>
          <w:rtl/>
        </w:rPr>
        <w:t>ה</w:t>
      </w:r>
      <w:r>
        <w:rPr>
          <w:rFonts w:hint="cs"/>
          <w:rtl/>
        </w:rPr>
        <w:t xml:space="preserve"> -</w:t>
      </w:r>
      <w:r>
        <w:rPr>
          <w:rtl/>
        </w:rPr>
        <w:t xml:space="preserve"> </w:t>
      </w:r>
      <w:r w:rsidR="00F926AD">
        <w:rPr>
          <w:rFonts w:hint="cs"/>
          <w:rtl/>
        </w:rPr>
        <w:t>'</w:t>
      </w:r>
      <w:r>
        <w:rPr>
          <w:rtl/>
        </w:rPr>
        <w:t xml:space="preserve">בְּאָסְפְּךָ אֶת </w:t>
      </w:r>
      <w:r w:rsidRPr="00C3582F">
        <w:rPr>
          <w:b/>
          <w:bCs/>
          <w:rtl/>
        </w:rPr>
        <w:t>מַעֲשֶׂיךָ</w:t>
      </w:r>
      <w:r>
        <w:rPr>
          <w:rtl/>
        </w:rPr>
        <w:t xml:space="preserve"> מִן הַשָּׂדֶה</w:t>
      </w:r>
      <w:r w:rsidR="00F926AD">
        <w:rPr>
          <w:rFonts w:hint="cs"/>
          <w:rtl/>
        </w:rPr>
        <w:t>'</w:t>
      </w:r>
      <w:r>
        <w:rPr>
          <w:rFonts w:hint="cs"/>
          <w:rtl/>
        </w:rPr>
        <w:t xml:space="preserve"> </w:t>
      </w:r>
      <w:r w:rsidR="00F926AD">
        <w:rPr>
          <w:rFonts w:hint="cs"/>
          <w:rtl/>
        </w:rPr>
        <w:t xml:space="preserve">(שם) </w:t>
      </w:r>
      <w:r>
        <w:rPr>
          <w:rFonts w:hint="cs"/>
          <w:rtl/>
        </w:rPr>
        <w:t>- כאן כבר יש ביטוי מעשי לתורה ולמצוות, שהתמזגו והפכו להיות חלק פעיל מחייו של האדם. אין ז</w:t>
      </w:r>
      <w:r w:rsidR="00424C13">
        <w:rPr>
          <w:rFonts w:hint="cs"/>
          <w:rtl/>
        </w:rPr>
        <w:t>ו</w:t>
      </w:r>
      <w:r>
        <w:rPr>
          <w:rFonts w:hint="cs"/>
          <w:rtl/>
        </w:rPr>
        <w:t xml:space="preserve"> רק אמונה בלב, אין זו רק התחייבות בפה, אלא יש כאן מעשים ממש. כמו ש</w:t>
      </w:r>
      <w:r w:rsidR="00424C13">
        <w:rPr>
          <w:rFonts w:hint="cs"/>
          <w:rtl/>
        </w:rPr>
        <w:t>אוספים בתקופה זו את כל התבואה והפירות של השנה, כך זה הזמן לאסוף את כל הפירות של העבודה הרוחנית עליה עמלנו במשך השנה, ואותה פיתחנו מאמונה פשוטה עד לאורח חיים מלא.</w:t>
      </w:r>
      <w:r w:rsidR="00E63307">
        <w:rPr>
          <w:rFonts w:hint="cs"/>
          <w:rtl/>
        </w:rPr>
        <w:t xml:space="preserve"> ובזה ישנה שמחה גדולה.</w:t>
      </w:r>
    </w:p>
    <w:p w:rsidR="00980282" w:rsidRDefault="00980282" w:rsidP="009E18DF">
      <w:pPr>
        <w:rPr>
          <w:rtl/>
        </w:rPr>
      </w:pPr>
    </w:p>
    <w:p w:rsidR="0062696F" w:rsidRDefault="0062696F" w:rsidP="00B8556C">
      <w:pPr>
        <w:rPr>
          <w:rtl/>
        </w:rPr>
      </w:pPr>
      <w:r>
        <w:rPr>
          <w:rFonts w:hint="cs"/>
          <w:rtl/>
        </w:rPr>
        <w:t xml:space="preserve">כהמשך לדברי הרבי, אולי ניתן להסביר את השייכות גם למעגל חגי תשרי. גם הם חגים של סיכום שנה, אבל יותר מצד הביקורת על מעשי השנה, ולא בשמחה על הפירות. כשם שכשאוספים את התבואה יש לעשות כמה מלאכות של "זורה, בורר ומרקד", של ברירת הפסולת מתוך התבואה, כך לפני האיסוף של סוכות של פירות העמל הרוחני של השנה, יש לברור מתוכו את הפסולת הרוחנית שהצטברה במשך השנה. </w:t>
      </w:r>
      <w:r w:rsidR="007B2B16">
        <w:rPr>
          <w:rFonts w:hint="cs"/>
          <w:rtl/>
        </w:rPr>
        <w:t>אחרי שהזדככנו וטיהרנו את עצמנו מאותה פסולת, יש מקום לשמחה של סוכות.</w:t>
      </w:r>
    </w:p>
    <w:p w:rsidR="0062696F" w:rsidRDefault="0062696F" w:rsidP="009E18DF">
      <w:pPr>
        <w:rPr>
          <w:rtl/>
        </w:rPr>
      </w:pPr>
    </w:p>
    <w:p w:rsidR="007B2B16" w:rsidRDefault="00B13101" w:rsidP="009E18DF">
      <w:pPr>
        <w:rPr>
          <w:rtl/>
        </w:rPr>
      </w:pPr>
      <w:r>
        <w:rPr>
          <w:rFonts w:hint="cs"/>
          <w:rtl/>
        </w:rPr>
        <w:lastRenderedPageBreak/>
        <w:t xml:space="preserve">אלא שכאן יש לשאול - אם כבר הבאנו בסוכות את התורה והמצוות באופן מעשי לתוך חיינו, וכבר הצלחנו להתעלות מתוך האמונה </w:t>
      </w:r>
      <w:r w:rsidR="007302D7">
        <w:rPr>
          <w:rFonts w:hint="cs"/>
          <w:rtl/>
        </w:rPr>
        <w:t>הפשוטה של פסח, והקבלה של שבועות - מה המקום לחזור אליהם שוב בשנה הבאה?</w:t>
      </w:r>
    </w:p>
    <w:p w:rsidR="007302D7" w:rsidRDefault="007302D7" w:rsidP="009E18DF">
      <w:pPr>
        <w:rPr>
          <w:rtl/>
        </w:rPr>
      </w:pPr>
    </w:p>
    <w:p w:rsidR="007302D7" w:rsidRDefault="00B76575" w:rsidP="007F487C">
      <w:pPr>
        <w:rPr>
          <w:rtl/>
        </w:rPr>
      </w:pPr>
      <w:r>
        <w:rPr>
          <w:rFonts w:hint="cs"/>
          <w:rtl/>
        </w:rPr>
        <w:t xml:space="preserve">אני חושב שניתן לענות על השאלה הזאת בשני אופנים: </w:t>
      </w:r>
      <w:r w:rsidR="007E5C3A">
        <w:rPr>
          <w:rFonts w:hint="cs"/>
          <w:rtl/>
        </w:rPr>
        <w:t>ראשית,</w:t>
      </w:r>
      <w:r>
        <w:rPr>
          <w:rFonts w:hint="cs"/>
          <w:rtl/>
        </w:rPr>
        <w:t xml:space="preserve"> עבודת ה' של האדם מורכבת מכל הגורמים הללו - אמונה, מחויבות ומעשים</w:t>
      </w:r>
      <w:r w:rsidR="007F487C">
        <w:rPr>
          <w:rFonts w:hint="cs"/>
          <w:rtl/>
        </w:rPr>
        <w:t xml:space="preserve"> - זה נכון כל הזמן, בכל השנה כולה. החגים באים להדגיש ולחזק צדדים שונים בעבודת ה', כל אחד בזמנו - "חג האביב", "חג הקציר" ו"חג האסיף". כל אחד פועל את פעולתו, ומחזק חלק אחרי חלק. תמיד, בכל שנה, קיים שוב הצורך להזכיר, לשמור ולהוסיף חיזוק לכל אחד מהדברים.</w:t>
      </w:r>
    </w:p>
    <w:p w:rsidR="007B2B16" w:rsidRDefault="007B2B16" w:rsidP="009E18DF">
      <w:pPr>
        <w:rPr>
          <w:rtl/>
        </w:rPr>
      </w:pPr>
    </w:p>
    <w:p w:rsidR="007F487C" w:rsidRDefault="007F487C" w:rsidP="007C7B39">
      <w:pPr>
        <w:rPr>
          <w:rtl/>
        </w:rPr>
      </w:pPr>
      <w:r>
        <w:rPr>
          <w:rFonts w:hint="cs"/>
          <w:rtl/>
        </w:rPr>
        <w:t>אבל יש כאן נקודה נוספת: לעבודת ה' של האדם אין מטרה</w:t>
      </w:r>
      <w:r w:rsidR="00563C1A">
        <w:rPr>
          <w:rFonts w:hint="cs"/>
          <w:rtl/>
        </w:rPr>
        <w:t xml:space="preserve"> סופית, אותה ניתן לומר שהשג</w:t>
      </w:r>
      <w:r>
        <w:rPr>
          <w:rFonts w:hint="cs"/>
          <w:rtl/>
        </w:rPr>
        <w:t xml:space="preserve">נו, ובכך הגענו למדרגה הראויה. זהו תהליך של עליה מתמשכת, צעד אחר צעד, מדרגה אחר מדרגה. </w:t>
      </w:r>
      <w:r w:rsidR="000A5B52">
        <w:rPr>
          <w:rFonts w:hint="cs"/>
          <w:rtl/>
        </w:rPr>
        <w:t xml:space="preserve">כל מדרגה מהווה בסיס למדרגה שמעליה. </w:t>
      </w:r>
      <w:r w:rsidR="00563C1A">
        <w:rPr>
          <w:rFonts w:hint="cs"/>
          <w:rtl/>
        </w:rPr>
        <w:t xml:space="preserve">לכל מדרגה ישנם שלושה שלבים - "אביב", "קציר" ו"אסיף". </w:t>
      </w:r>
      <w:r w:rsidR="000A5B52">
        <w:rPr>
          <w:rFonts w:hint="cs"/>
          <w:rtl/>
        </w:rPr>
        <w:t xml:space="preserve">כאשר האדם משיג מדרגה מסוימת בבחינת "אסיף", זה פותח בפניו אופקים חדשים, מדרגות חדשות, שלפני כן היו מעבר לגבול יכולתו והשגתו, ועכשיו נראים לו אפשריים. אם כן, ה"אסיף" של מדרגה אחת, הוא רק התשתית ל"אביב" של המדרגה הבאה שמעליה. </w:t>
      </w:r>
    </w:p>
    <w:p w:rsidR="007F487C" w:rsidRDefault="007F487C" w:rsidP="009E18DF">
      <w:pPr>
        <w:rPr>
          <w:rtl/>
        </w:rPr>
      </w:pPr>
    </w:p>
    <w:p w:rsidR="00563C1A" w:rsidRDefault="00563C1A" w:rsidP="009E18DF">
      <w:pPr>
        <w:rPr>
          <w:rtl/>
        </w:rPr>
      </w:pPr>
      <w:r>
        <w:rPr>
          <w:rFonts w:hint="cs"/>
          <w:rtl/>
        </w:rPr>
        <w:t xml:space="preserve">נזכה לשמוח בסוכות הזה </w:t>
      </w:r>
      <w:r w:rsidR="00E45617">
        <w:rPr>
          <w:rFonts w:hint="cs"/>
          <w:rtl/>
        </w:rPr>
        <w:t>בכל מה שזכינו לאסוף, וגם בהתחלות החדשות שזה מאפשר לנו.</w:t>
      </w:r>
    </w:p>
    <w:p w:rsidR="00563C1A" w:rsidRDefault="00563C1A" w:rsidP="009E18DF">
      <w:pPr>
        <w:rPr>
          <w:rtl/>
        </w:rPr>
      </w:pPr>
    </w:p>
    <w:p w:rsidR="003C6739" w:rsidRDefault="003C6739" w:rsidP="009E18DF">
      <w:pPr>
        <w:rPr>
          <w:rtl/>
        </w:rPr>
      </w:pPr>
      <w:r>
        <w:rPr>
          <w:rFonts w:hint="cs"/>
          <w:rtl/>
        </w:rPr>
        <w:t>חג שמח!</w:t>
      </w:r>
    </w:p>
    <w:p w:rsidR="00FC15D8" w:rsidRDefault="00FC15D8" w:rsidP="00F5569C">
      <w:pPr>
        <w:rPr>
          <w:rtl/>
        </w:rPr>
      </w:pPr>
    </w:p>
    <w:sectPr w:rsidR="00FC15D8" w:rsidSect="003B57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7C119F"/>
    <w:rsid w:val="00003217"/>
    <w:rsid w:val="00004350"/>
    <w:rsid w:val="00005A94"/>
    <w:rsid w:val="00012F2F"/>
    <w:rsid w:val="00050C41"/>
    <w:rsid w:val="00070F00"/>
    <w:rsid w:val="000904C6"/>
    <w:rsid w:val="000921D9"/>
    <w:rsid w:val="000A5B52"/>
    <w:rsid w:val="000A780C"/>
    <w:rsid w:val="000B7246"/>
    <w:rsid w:val="000C7E62"/>
    <w:rsid w:val="000D2D8E"/>
    <w:rsid w:val="000D41DE"/>
    <w:rsid w:val="000E2103"/>
    <w:rsid w:val="00110CFE"/>
    <w:rsid w:val="00111CC0"/>
    <w:rsid w:val="00146FE5"/>
    <w:rsid w:val="001A138D"/>
    <w:rsid w:val="001B25FD"/>
    <w:rsid w:val="001B29D5"/>
    <w:rsid w:val="001D6CC7"/>
    <w:rsid w:val="001F23F0"/>
    <w:rsid w:val="00226D9E"/>
    <w:rsid w:val="0023623B"/>
    <w:rsid w:val="00272299"/>
    <w:rsid w:val="002936D5"/>
    <w:rsid w:val="002A1123"/>
    <w:rsid w:val="002C1E95"/>
    <w:rsid w:val="002D405E"/>
    <w:rsid w:val="002E16BE"/>
    <w:rsid w:val="002E3A61"/>
    <w:rsid w:val="002F42E3"/>
    <w:rsid w:val="00302C5A"/>
    <w:rsid w:val="003345D3"/>
    <w:rsid w:val="003718CC"/>
    <w:rsid w:val="00371A97"/>
    <w:rsid w:val="00381F4B"/>
    <w:rsid w:val="00383E49"/>
    <w:rsid w:val="00391793"/>
    <w:rsid w:val="003A440E"/>
    <w:rsid w:val="003A5D56"/>
    <w:rsid w:val="003B5793"/>
    <w:rsid w:val="003C299C"/>
    <w:rsid w:val="003C6739"/>
    <w:rsid w:val="003F03A0"/>
    <w:rsid w:val="003F13CC"/>
    <w:rsid w:val="00406253"/>
    <w:rsid w:val="00424C13"/>
    <w:rsid w:val="00432915"/>
    <w:rsid w:val="00451F27"/>
    <w:rsid w:val="004563BE"/>
    <w:rsid w:val="00480ADC"/>
    <w:rsid w:val="00480B0C"/>
    <w:rsid w:val="00485667"/>
    <w:rsid w:val="004B2296"/>
    <w:rsid w:val="004C4075"/>
    <w:rsid w:val="004E0CAA"/>
    <w:rsid w:val="004E712C"/>
    <w:rsid w:val="0050420C"/>
    <w:rsid w:val="00522E70"/>
    <w:rsid w:val="00523653"/>
    <w:rsid w:val="00526F09"/>
    <w:rsid w:val="00535FD0"/>
    <w:rsid w:val="005372F8"/>
    <w:rsid w:val="005520F5"/>
    <w:rsid w:val="00553DE7"/>
    <w:rsid w:val="00563C1A"/>
    <w:rsid w:val="005839B5"/>
    <w:rsid w:val="00586C03"/>
    <w:rsid w:val="005C03AF"/>
    <w:rsid w:val="005C0912"/>
    <w:rsid w:val="005C6E8C"/>
    <w:rsid w:val="005E5BCA"/>
    <w:rsid w:val="005F070A"/>
    <w:rsid w:val="0060149D"/>
    <w:rsid w:val="00610DCB"/>
    <w:rsid w:val="00623BD6"/>
    <w:rsid w:val="0062696F"/>
    <w:rsid w:val="006278D2"/>
    <w:rsid w:val="00631E29"/>
    <w:rsid w:val="00644F29"/>
    <w:rsid w:val="00672775"/>
    <w:rsid w:val="00680161"/>
    <w:rsid w:val="00680237"/>
    <w:rsid w:val="0068220D"/>
    <w:rsid w:val="00687915"/>
    <w:rsid w:val="00696B81"/>
    <w:rsid w:val="006B0E4A"/>
    <w:rsid w:val="006C570E"/>
    <w:rsid w:val="006C6F7B"/>
    <w:rsid w:val="006D13A9"/>
    <w:rsid w:val="006D3651"/>
    <w:rsid w:val="006D4BF1"/>
    <w:rsid w:val="007052CB"/>
    <w:rsid w:val="00710F97"/>
    <w:rsid w:val="00713C70"/>
    <w:rsid w:val="007302D7"/>
    <w:rsid w:val="00736F96"/>
    <w:rsid w:val="007451DC"/>
    <w:rsid w:val="007568AD"/>
    <w:rsid w:val="0076479D"/>
    <w:rsid w:val="00770647"/>
    <w:rsid w:val="0077504C"/>
    <w:rsid w:val="007814C4"/>
    <w:rsid w:val="00791C1E"/>
    <w:rsid w:val="007A0865"/>
    <w:rsid w:val="007B2B16"/>
    <w:rsid w:val="007B3466"/>
    <w:rsid w:val="007B56AA"/>
    <w:rsid w:val="007C119F"/>
    <w:rsid w:val="007C7B39"/>
    <w:rsid w:val="007E0231"/>
    <w:rsid w:val="007E5C3A"/>
    <w:rsid w:val="007F487C"/>
    <w:rsid w:val="00806DE9"/>
    <w:rsid w:val="0081435F"/>
    <w:rsid w:val="00835E4F"/>
    <w:rsid w:val="008405AE"/>
    <w:rsid w:val="008451E5"/>
    <w:rsid w:val="00846BC4"/>
    <w:rsid w:val="00890013"/>
    <w:rsid w:val="00892725"/>
    <w:rsid w:val="008940E5"/>
    <w:rsid w:val="008C06BE"/>
    <w:rsid w:val="008C13A6"/>
    <w:rsid w:val="00900686"/>
    <w:rsid w:val="00911FD6"/>
    <w:rsid w:val="009303C0"/>
    <w:rsid w:val="00961977"/>
    <w:rsid w:val="00966310"/>
    <w:rsid w:val="009669AC"/>
    <w:rsid w:val="0097427F"/>
    <w:rsid w:val="0097657F"/>
    <w:rsid w:val="0097706A"/>
    <w:rsid w:val="00980282"/>
    <w:rsid w:val="00984F37"/>
    <w:rsid w:val="00996421"/>
    <w:rsid w:val="009C2B83"/>
    <w:rsid w:val="009E18DF"/>
    <w:rsid w:val="009F29FE"/>
    <w:rsid w:val="009F5D79"/>
    <w:rsid w:val="00A07B02"/>
    <w:rsid w:val="00A1644D"/>
    <w:rsid w:val="00A4235D"/>
    <w:rsid w:val="00A5639A"/>
    <w:rsid w:val="00A5704E"/>
    <w:rsid w:val="00A77AD3"/>
    <w:rsid w:val="00A91F8C"/>
    <w:rsid w:val="00AA31E3"/>
    <w:rsid w:val="00AB44FC"/>
    <w:rsid w:val="00AD73D6"/>
    <w:rsid w:val="00B039C6"/>
    <w:rsid w:val="00B13101"/>
    <w:rsid w:val="00B21466"/>
    <w:rsid w:val="00B45992"/>
    <w:rsid w:val="00B62CDF"/>
    <w:rsid w:val="00B76575"/>
    <w:rsid w:val="00B8556C"/>
    <w:rsid w:val="00BD2456"/>
    <w:rsid w:val="00BE7BBF"/>
    <w:rsid w:val="00BF09B1"/>
    <w:rsid w:val="00C26755"/>
    <w:rsid w:val="00C3582F"/>
    <w:rsid w:val="00C51618"/>
    <w:rsid w:val="00C5451D"/>
    <w:rsid w:val="00C602FB"/>
    <w:rsid w:val="00C6432D"/>
    <w:rsid w:val="00C8057D"/>
    <w:rsid w:val="00C82FA9"/>
    <w:rsid w:val="00C83E62"/>
    <w:rsid w:val="00CB65BD"/>
    <w:rsid w:val="00D14F8A"/>
    <w:rsid w:val="00D23BE7"/>
    <w:rsid w:val="00D33345"/>
    <w:rsid w:val="00D37DFD"/>
    <w:rsid w:val="00D50062"/>
    <w:rsid w:val="00D61C01"/>
    <w:rsid w:val="00D829F8"/>
    <w:rsid w:val="00D83C1E"/>
    <w:rsid w:val="00D84BDD"/>
    <w:rsid w:val="00DB0DBF"/>
    <w:rsid w:val="00DE0278"/>
    <w:rsid w:val="00DE0381"/>
    <w:rsid w:val="00DE3F41"/>
    <w:rsid w:val="00DE4DB4"/>
    <w:rsid w:val="00E013AC"/>
    <w:rsid w:val="00E31582"/>
    <w:rsid w:val="00E36170"/>
    <w:rsid w:val="00E45617"/>
    <w:rsid w:val="00E6309B"/>
    <w:rsid w:val="00E63307"/>
    <w:rsid w:val="00E83A5C"/>
    <w:rsid w:val="00E878C0"/>
    <w:rsid w:val="00E93269"/>
    <w:rsid w:val="00EA3E53"/>
    <w:rsid w:val="00EC0AD5"/>
    <w:rsid w:val="00ED363D"/>
    <w:rsid w:val="00ED7822"/>
    <w:rsid w:val="00F101CD"/>
    <w:rsid w:val="00F10887"/>
    <w:rsid w:val="00F5569C"/>
    <w:rsid w:val="00F60A6E"/>
    <w:rsid w:val="00F70DF2"/>
    <w:rsid w:val="00F720B3"/>
    <w:rsid w:val="00F901FA"/>
    <w:rsid w:val="00F926AD"/>
    <w:rsid w:val="00FA0771"/>
    <w:rsid w:val="00FA2232"/>
    <w:rsid w:val="00FA37D9"/>
    <w:rsid w:val="00FB3070"/>
    <w:rsid w:val="00FC15D8"/>
    <w:rsid w:val="00FC2228"/>
    <w:rsid w:val="00FE31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E9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99113227">
          <w:marLeft w:val="0"/>
          <w:marRight w:val="0"/>
          <w:marTop w:val="0"/>
          <w:marBottom w:val="0"/>
          <w:divBdr>
            <w:top w:val="none" w:sz="0" w:space="0" w:color="auto"/>
            <w:left w:val="none" w:sz="0" w:space="0" w:color="auto"/>
            <w:bottom w:val="none" w:sz="0" w:space="0" w:color="auto"/>
            <w:right w:val="none" w:sz="0" w:space="0" w:color="auto"/>
          </w:divBdr>
          <w:divsChild>
            <w:div w:id="2124685187">
              <w:marLeft w:val="0"/>
              <w:marRight w:val="0"/>
              <w:marTop w:val="0"/>
              <w:marBottom w:val="0"/>
              <w:divBdr>
                <w:top w:val="none" w:sz="0" w:space="0" w:color="auto"/>
                <w:left w:val="none" w:sz="0" w:space="0" w:color="auto"/>
                <w:bottom w:val="none" w:sz="0" w:space="0" w:color="auto"/>
                <w:right w:val="none" w:sz="0" w:space="0" w:color="auto"/>
              </w:divBdr>
              <w:divsChild>
                <w:div w:id="1370184086">
                  <w:marLeft w:val="0"/>
                  <w:marRight w:val="0"/>
                  <w:marTop w:val="0"/>
                  <w:marBottom w:val="0"/>
                  <w:divBdr>
                    <w:top w:val="none" w:sz="0" w:space="0" w:color="auto"/>
                    <w:left w:val="none" w:sz="0" w:space="0" w:color="auto"/>
                    <w:bottom w:val="none" w:sz="0" w:space="0" w:color="auto"/>
                    <w:right w:val="none" w:sz="0" w:space="0" w:color="auto"/>
                  </w:divBdr>
                  <w:divsChild>
                    <w:div w:id="141435174">
                      <w:marLeft w:val="0"/>
                      <w:marRight w:val="0"/>
                      <w:marTop w:val="0"/>
                      <w:marBottom w:val="0"/>
                      <w:divBdr>
                        <w:top w:val="none" w:sz="0" w:space="0" w:color="auto"/>
                        <w:left w:val="none" w:sz="0" w:space="0" w:color="auto"/>
                        <w:bottom w:val="none" w:sz="0" w:space="0" w:color="auto"/>
                        <w:right w:val="none" w:sz="0" w:space="0" w:color="auto"/>
                      </w:divBdr>
                      <w:divsChild>
                        <w:div w:id="81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בס"ד</vt:lpstr>
    </vt:vector>
  </TitlesOfParts>
  <Company>Amazon.com</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שלומי</dc:creator>
  <cp:lastModifiedBy>אשרוב</cp:lastModifiedBy>
  <cp:revision>57</cp:revision>
  <dcterms:created xsi:type="dcterms:W3CDTF">2010-09-22T05:30:00Z</dcterms:created>
  <dcterms:modified xsi:type="dcterms:W3CDTF">2010-11-14T19:49:00Z</dcterms:modified>
</cp:coreProperties>
</file>